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0621B" w:rsidRPr="00EA1535" w:rsidRDefault="00C0621B" w:rsidP="00C0621B">
      <w:pPr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</w:rPr>
      </w:pPr>
      <w:bookmarkStart w:id="0" w:name="Title"/>
      <w:bookmarkStart w:id="1" w:name="DocumentFor"/>
      <w:bookmarkStart w:id="2" w:name="OLE_LINK15"/>
      <w:bookmarkStart w:id="3" w:name="_Ref399006623"/>
      <w:bookmarkEnd w:id="0"/>
      <w:bookmarkEnd w:id="1"/>
      <w:r w:rsidRPr="00EA1535">
        <w:rPr>
          <w:rFonts w:ascii="Arial" w:eastAsia="MS Mincho" w:hAnsi="Arial" w:cs="Arial"/>
          <w:b/>
          <w:sz w:val="24"/>
        </w:rPr>
        <w:t>3GPP TSG-RAN WG4 Meeting #</w:t>
      </w:r>
      <w:r w:rsidRPr="00EA1535">
        <w:rPr>
          <w:rFonts w:eastAsia="MS Mincho"/>
        </w:rPr>
        <w:t xml:space="preserve"> </w:t>
      </w:r>
      <w:r w:rsidRPr="00EA1535">
        <w:rPr>
          <w:rFonts w:ascii="Arial" w:eastAsia="MS Mincho" w:hAnsi="Arial" w:cs="Arial"/>
          <w:b/>
          <w:sz w:val="24"/>
        </w:rPr>
        <w:t>9</w:t>
      </w:r>
      <w:r w:rsidR="002F3E21">
        <w:rPr>
          <w:rFonts w:ascii="Arial" w:eastAsia="MS Mincho" w:hAnsi="Arial" w:cs="Arial"/>
          <w:b/>
          <w:sz w:val="24"/>
        </w:rPr>
        <w:t>6</w:t>
      </w:r>
      <w:r w:rsidRPr="00EA1535">
        <w:rPr>
          <w:rFonts w:ascii="Arial" w:eastAsia="MS Mincho" w:hAnsi="Arial" w:cs="Arial"/>
          <w:b/>
          <w:sz w:val="24"/>
        </w:rPr>
        <w:t>-e</w:t>
      </w:r>
      <w:r w:rsidRPr="00EA1535" w:rsidDel="00277FAB">
        <w:rPr>
          <w:rFonts w:ascii="Arial" w:eastAsia="MS Mincho" w:hAnsi="Arial" w:cs="Arial"/>
          <w:b/>
          <w:sz w:val="24"/>
        </w:rPr>
        <w:t xml:space="preserve"> </w:t>
      </w:r>
      <w:r w:rsidRPr="00EA1535">
        <w:rPr>
          <w:rFonts w:ascii="Arial" w:eastAsia="MS Mincho" w:hAnsi="Arial" w:cs="Arial"/>
          <w:b/>
          <w:sz w:val="24"/>
        </w:rPr>
        <w:tab/>
      </w:r>
      <w:r w:rsidR="00A5403A" w:rsidRPr="00A5403A">
        <w:rPr>
          <w:rFonts w:ascii="Arial" w:eastAsia="MS Mincho" w:hAnsi="Arial" w:cs="Arial"/>
          <w:b/>
          <w:sz w:val="24"/>
        </w:rPr>
        <w:t>R4-20</w:t>
      </w:r>
      <w:r w:rsidR="002E76B3">
        <w:rPr>
          <w:rFonts w:ascii="Arial" w:eastAsia="MS Mincho" w:hAnsi="Arial" w:cs="Arial"/>
          <w:b/>
          <w:sz w:val="24"/>
        </w:rPr>
        <w:t>10709</w:t>
      </w:r>
      <w:bookmarkStart w:id="4" w:name="_GoBack"/>
      <w:bookmarkEnd w:id="4"/>
    </w:p>
    <w:p w:rsidR="00C0621B" w:rsidRPr="00EA1535" w:rsidRDefault="00C0621B" w:rsidP="00C0621B">
      <w:pPr>
        <w:tabs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</w:rPr>
      </w:pPr>
      <w:r w:rsidRPr="00EA1535">
        <w:rPr>
          <w:rFonts w:ascii="Arial" w:eastAsia="宋体" w:hAnsi="Arial"/>
          <w:b/>
          <w:sz w:val="24"/>
        </w:rPr>
        <w:t xml:space="preserve">Electronic Meeting, </w:t>
      </w:r>
      <w:r w:rsidR="002F3E21">
        <w:rPr>
          <w:rFonts w:ascii="Arial" w:eastAsia="宋体" w:hAnsi="Arial"/>
          <w:b/>
          <w:sz w:val="24"/>
        </w:rPr>
        <w:t>17-28</w:t>
      </w:r>
      <w:r w:rsidRPr="00EA1535">
        <w:rPr>
          <w:rFonts w:ascii="Arial" w:eastAsia="宋体" w:hAnsi="Arial"/>
          <w:b/>
          <w:sz w:val="24"/>
        </w:rPr>
        <w:t xml:space="preserve"> </w:t>
      </w:r>
      <w:r w:rsidR="002F3E21">
        <w:rPr>
          <w:rFonts w:ascii="Arial" w:eastAsia="宋体" w:hAnsi="Arial"/>
          <w:b/>
          <w:sz w:val="24"/>
        </w:rPr>
        <w:t>Aug.</w:t>
      </w:r>
      <w:r w:rsidRPr="00EA1535">
        <w:rPr>
          <w:rFonts w:ascii="Arial" w:eastAsia="宋体" w:hAnsi="Arial"/>
          <w:b/>
          <w:sz w:val="24"/>
        </w:rPr>
        <w:t>, 2020</w:t>
      </w:r>
    </w:p>
    <w:bookmarkEnd w:id="2"/>
    <w:p w:rsidR="00851650" w:rsidRPr="00C0621B" w:rsidRDefault="00851650" w:rsidP="003D728B">
      <w:pPr>
        <w:pStyle w:val="aff0"/>
        <w:tabs>
          <w:tab w:val="right" w:pos="9781"/>
          <w:tab w:val="right" w:pos="13323"/>
        </w:tabs>
        <w:jc w:val="both"/>
        <w:rPr>
          <w:rFonts w:ascii="Times" w:eastAsia="宋体" w:hAnsi="Times"/>
          <w:sz w:val="24"/>
          <w:szCs w:val="24"/>
        </w:rPr>
      </w:pPr>
    </w:p>
    <w:p w:rsidR="00851650" w:rsidRPr="00E12D2F" w:rsidRDefault="00851650" w:rsidP="003D728B">
      <w:pPr>
        <w:tabs>
          <w:tab w:val="left" w:pos="1985"/>
        </w:tabs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</w:rPr>
        <w:t xml:space="preserve">Source: </w:t>
      </w:r>
      <w:r w:rsidRPr="00E12D2F">
        <w:rPr>
          <w:rFonts w:ascii="Times" w:hAnsi="Times" w:cs="Arial"/>
          <w:b/>
          <w:sz w:val="22"/>
        </w:rPr>
        <w:tab/>
      </w:r>
      <w:r w:rsidR="00B710EF" w:rsidRPr="00E12D2F">
        <w:rPr>
          <w:rFonts w:ascii="Times" w:hAnsi="Times" w:cs="Arial"/>
          <w:sz w:val="22"/>
        </w:rPr>
        <w:t>OPPO</w:t>
      </w:r>
    </w:p>
    <w:p w:rsidR="00851650" w:rsidRPr="00E12D2F" w:rsidRDefault="00851650" w:rsidP="003D728B">
      <w:pPr>
        <w:ind w:left="1985" w:hanging="1985"/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</w:rPr>
        <w:t>Title:</w:t>
      </w:r>
      <w:r w:rsidRPr="00E12D2F">
        <w:rPr>
          <w:rFonts w:ascii="Times" w:hAnsi="Times" w:cs="Arial"/>
          <w:sz w:val="22"/>
        </w:rPr>
        <w:t xml:space="preserve"> </w:t>
      </w:r>
      <w:r w:rsidRPr="00E12D2F">
        <w:rPr>
          <w:rFonts w:ascii="Times" w:hAnsi="Times" w:cs="Arial"/>
          <w:sz w:val="22"/>
        </w:rPr>
        <w:tab/>
      </w:r>
      <w:r w:rsidR="00816F87" w:rsidRPr="00127A93">
        <w:rPr>
          <w:rFonts w:ascii="Times" w:eastAsia="宋体" w:hAnsi="Times" w:cs="Arial"/>
          <w:sz w:val="22"/>
        </w:rPr>
        <w:t xml:space="preserve">On </w:t>
      </w:r>
      <w:r w:rsidR="00DE5FBC">
        <w:rPr>
          <w:rFonts w:ascii="Times" w:eastAsia="宋体" w:hAnsi="Times" w:cs="Arial"/>
          <w:sz w:val="22"/>
        </w:rPr>
        <w:t>new measurement gap patterns for positioning measurements</w:t>
      </w:r>
    </w:p>
    <w:p w:rsidR="00851650" w:rsidRPr="00E12D2F" w:rsidRDefault="00851650" w:rsidP="003D728B">
      <w:pPr>
        <w:ind w:left="1985" w:hanging="1985"/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  <w:lang w:val="en-US"/>
        </w:rPr>
        <w:t>Agen</w:t>
      </w:r>
      <w:r w:rsidRPr="00E12D2F">
        <w:rPr>
          <w:rFonts w:ascii="Times" w:eastAsia="宋体" w:hAnsi="Times" w:cs="Arial" w:hint="eastAsia"/>
          <w:b/>
          <w:sz w:val="22"/>
          <w:lang w:val="en-US"/>
        </w:rPr>
        <w:t>d</w:t>
      </w:r>
      <w:r w:rsidRPr="00E12D2F">
        <w:rPr>
          <w:rFonts w:ascii="Times" w:hAnsi="Times" w:cs="Arial"/>
          <w:b/>
          <w:sz w:val="22"/>
          <w:lang w:val="en-US"/>
        </w:rPr>
        <w:t>a Item:</w:t>
      </w:r>
      <w:r w:rsidRPr="00E12D2F">
        <w:rPr>
          <w:rFonts w:ascii="Times" w:hAnsi="Times" w:cs="Arial"/>
          <w:sz w:val="22"/>
          <w:lang w:val="en-US"/>
        </w:rPr>
        <w:tab/>
      </w:r>
      <w:r w:rsidR="002F3E21">
        <w:rPr>
          <w:rFonts w:ascii="Times" w:eastAsia="宋体" w:hAnsi="Times" w:cs="Arial"/>
          <w:sz w:val="22"/>
          <w:lang w:val="en-US"/>
        </w:rPr>
        <w:t>7</w:t>
      </w:r>
      <w:r w:rsidR="007C27AF" w:rsidRPr="00E12D2F">
        <w:rPr>
          <w:rFonts w:ascii="Times" w:eastAsia="宋体" w:hAnsi="Times" w:cs="Arial"/>
          <w:sz w:val="22"/>
          <w:lang w:val="en-CA"/>
        </w:rPr>
        <w:t>.1</w:t>
      </w:r>
      <w:r w:rsidR="002F3E21">
        <w:rPr>
          <w:rFonts w:ascii="Times" w:eastAsia="宋体" w:hAnsi="Times" w:cs="Arial"/>
          <w:sz w:val="22"/>
          <w:lang w:val="en-CA"/>
        </w:rPr>
        <w:t>3</w:t>
      </w:r>
      <w:r w:rsidR="007C27AF" w:rsidRPr="00E12D2F">
        <w:rPr>
          <w:rFonts w:ascii="Times" w:eastAsia="宋体" w:hAnsi="Times" w:cs="Arial"/>
          <w:sz w:val="22"/>
          <w:lang w:val="en-CA"/>
        </w:rPr>
        <w:t>.1.</w:t>
      </w:r>
      <w:r w:rsidR="00127A93">
        <w:rPr>
          <w:rFonts w:ascii="Times" w:eastAsia="宋体" w:hAnsi="Times" w:cs="Arial"/>
          <w:sz w:val="22"/>
          <w:lang w:val="en-CA"/>
        </w:rPr>
        <w:t>5</w:t>
      </w:r>
    </w:p>
    <w:p w:rsidR="00851650" w:rsidRPr="00E12D2F" w:rsidRDefault="00851650" w:rsidP="003D728B">
      <w:pPr>
        <w:tabs>
          <w:tab w:val="left" w:pos="1985"/>
          <w:tab w:val="center" w:pos="4820"/>
        </w:tabs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</w:rPr>
        <w:t>Document for:</w:t>
      </w:r>
      <w:r w:rsidRPr="00E12D2F">
        <w:rPr>
          <w:rFonts w:ascii="Times" w:hAnsi="Times" w:cs="Arial"/>
          <w:sz w:val="22"/>
        </w:rPr>
        <w:tab/>
      </w:r>
      <w:r w:rsidRPr="00E12D2F">
        <w:rPr>
          <w:rFonts w:ascii="Times" w:eastAsia="宋体" w:hAnsi="Times" w:cs="Arial"/>
          <w:sz w:val="22"/>
        </w:rPr>
        <w:t>Discussion</w:t>
      </w:r>
    </w:p>
    <w:bookmarkEnd w:id="3"/>
    <w:p w:rsidR="00851650" w:rsidRPr="00E12D2F" w:rsidRDefault="00851650" w:rsidP="003D728B">
      <w:pPr>
        <w:pStyle w:val="1"/>
        <w:jc w:val="both"/>
        <w:rPr>
          <w:rFonts w:ascii="Times" w:hAnsi="Times"/>
        </w:rPr>
      </w:pPr>
      <w:r w:rsidRPr="00E12D2F">
        <w:rPr>
          <w:rFonts w:ascii="Times" w:eastAsia="宋体" w:hAnsi="Times" w:hint="eastAsia"/>
        </w:rPr>
        <w:t>Introduction</w:t>
      </w:r>
    </w:p>
    <w:p w:rsidR="002F3E21" w:rsidRPr="002F3E21" w:rsidRDefault="009E11F8" w:rsidP="003D728B">
      <w:pPr>
        <w:overflowPunct/>
        <w:autoSpaceDE/>
        <w:jc w:val="both"/>
        <w:textAlignment w:val="auto"/>
        <w:rPr>
          <w:rFonts w:ascii="Times" w:eastAsia="宋体" w:hAnsi="Times"/>
        </w:rPr>
      </w:pPr>
      <w:r w:rsidRPr="002F3E21">
        <w:rPr>
          <w:rFonts w:ascii="Times" w:eastAsia="宋体" w:hAnsi="Times"/>
        </w:rPr>
        <w:t>In RAN4#9</w:t>
      </w:r>
      <w:r w:rsidR="002F3E21" w:rsidRPr="002F3E21">
        <w:rPr>
          <w:rFonts w:ascii="Times" w:eastAsia="宋体" w:hAnsi="Times"/>
        </w:rPr>
        <w:t>5</w:t>
      </w:r>
      <w:r w:rsidRPr="002F3E21">
        <w:rPr>
          <w:rFonts w:ascii="Times" w:eastAsia="宋体" w:hAnsi="Times"/>
        </w:rPr>
        <w:t>e</w:t>
      </w:r>
      <w:r w:rsidR="00063941" w:rsidRPr="002F3E21">
        <w:rPr>
          <w:rFonts w:ascii="Times" w:eastAsia="宋体" w:hAnsi="Times"/>
        </w:rPr>
        <w:t xml:space="preserve"> </w:t>
      </w:r>
      <w:r w:rsidR="003A31E7">
        <w:rPr>
          <w:rFonts w:ascii="Times" w:eastAsia="宋体" w:hAnsi="Times"/>
        </w:rPr>
        <w:t xml:space="preserve">and RAN#88e </w:t>
      </w:r>
      <w:r w:rsidR="00063941" w:rsidRPr="002F3E21">
        <w:rPr>
          <w:rFonts w:ascii="Times" w:eastAsia="宋体" w:hAnsi="Times"/>
        </w:rPr>
        <w:t xml:space="preserve">meeting, </w:t>
      </w:r>
      <w:r w:rsidR="003A31E7">
        <w:rPr>
          <w:rFonts w:ascii="Times" w:eastAsia="宋体" w:hAnsi="Times"/>
        </w:rPr>
        <w:t xml:space="preserve">a </w:t>
      </w:r>
      <w:r w:rsidR="00063941" w:rsidRPr="002F3E21">
        <w:rPr>
          <w:rFonts w:ascii="Times" w:eastAsia="宋体" w:hAnsi="Times"/>
        </w:rPr>
        <w:t>WFs</w:t>
      </w:r>
      <w:r w:rsidR="0013427B" w:rsidRPr="002F3E21">
        <w:rPr>
          <w:rFonts w:ascii="Times" w:eastAsia="宋体" w:hAnsi="Times"/>
        </w:rPr>
        <w:t xml:space="preserve"> </w:t>
      </w:r>
      <w:r w:rsidR="00A81351" w:rsidRPr="002F3E21">
        <w:rPr>
          <w:rFonts w:ascii="Times" w:eastAsia="宋体" w:hAnsi="Times"/>
        </w:rPr>
        <w:t>[1</w:t>
      </w:r>
      <w:r w:rsidRPr="002F3E21">
        <w:rPr>
          <w:rFonts w:ascii="Times" w:eastAsia="宋体" w:hAnsi="Times"/>
        </w:rPr>
        <w:t>]</w:t>
      </w:r>
      <w:r w:rsidR="00063941" w:rsidRPr="002F3E21">
        <w:rPr>
          <w:rFonts w:ascii="Times" w:eastAsia="宋体" w:hAnsi="Times"/>
        </w:rPr>
        <w:t xml:space="preserve"> </w:t>
      </w:r>
      <w:r w:rsidR="003A31E7">
        <w:rPr>
          <w:rFonts w:ascii="Times" w:eastAsia="宋体" w:hAnsi="Times"/>
        </w:rPr>
        <w:t>a</w:t>
      </w:r>
      <w:r w:rsidR="002F3E21" w:rsidRPr="002F3E21">
        <w:rPr>
          <w:rFonts w:ascii="Times" w:eastAsia="宋体" w:hAnsi="Times"/>
        </w:rPr>
        <w:t xml:space="preserve">nd an </w:t>
      </w:r>
      <w:r w:rsidR="003A31E7">
        <w:rPr>
          <w:rFonts w:ascii="Times" w:eastAsia="宋体" w:hAnsi="Times"/>
        </w:rPr>
        <w:t xml:space="preserve">WI </w:t>
      </w:r>
      <w:r w:rsidR="002F3E21" w:rsidRPr="002F3E21">
        <w:rPr>
          <w:rFonts w:ascii="Times" w:eastAsia="宋体" w:hAnsi="Times"/>
        </w:rPr>
        <w:t xml:space="preserve">exception sheet for </w:t>
      </w:r>
      <w:r w:rsidR="00DE5FBC" w:rsidRPr="00DE5FBC">
        <w:rPr>
          <w:rFonts w:ascii="Times" w:eastAsia="宋体" w:hAnsi="Times"/>
        </w:rPr>
        <w:t>NR Positioning</w:t>
      </w:r>
      <w:r w:rsidR="003A31E7">
        <w:rPr>
          <w:rFonts w:ascii="Times" w:eastAsia="宋体" w:hAnsi="Times"/>
        </w:rPr>
        <w:t xml:space="preserve"> [2]</w:t>
      </w:r>
      <w:r w:rsidR="002F3E21" w:rsidRPr="002F3E21">
        <w:rPr>
          <w:rFonts w:ascii="Times" w:eastAsia="宋体" w:hAnsi="Times"/>
        </w:rPr>
        <w:t xml:space="preserve"> has been approved in RAN 88e meeting.</w:t>
      </w:r>
    </w:p>
    <w:p w:rsidR="002F3E21" w:rsidRPr="002F3E21" w:rsidRDefault="002F3E21" w:rsidP="003D728B">
      <w:pPr>
        <w:overflowPunct/>
        <w:autoSpaceDE/>
        <w:jc w:val="both"/>
        <w:textAlignment w:val="auto"/>
        <w:rPr>
          <w:rFonts w:ascii="Times" w:eastAsia="宋体" w:hAnsi="Times"/>
        </w:rPr>
      </w:pPr>
      <w:r w:rsidRPr="002F3E21">
        <w:rPr>
          <w:rFonts w:ascii="Times" w:eastAsia="宋体" w:hAnsi="Times"/>
          <w:noProof/>
        </w:rPr>
        <mc:AlternateContent>
          <mc:Choice Requires="wps">
            <w:drawing>
              <wp:inline distT="0" distB="0" distL="0" distR="0" wp14:anchorId="7A815ED7" wp14:editId="502055B1">
                <wp:extent cx="6134100" cy="2514600"/>
                <wp:effectExtent l="0" t="0" r="19050" b="19050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251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FBC" w:rsidRPr="00F1428A" w:rsidRDefault="00DE5FBC" w:rsidP="00DE5FBC">
                            <w:pPr>
                              <w:spacing w:after="0"/>
                              <w:rPr>
                                <w:lang w:eastAsia="ja-JP"/>
                              </w:rPr>
                            </w:pPr>
                            <w:r w:rsidRPr="00F41A79">
                              <w:rPr>
                                <w:u w:val="single"/>
                                <w:lang w:eastAsia="ja-JP"/>
                              </w:rPr>
                              <w:t>RAN4 remaining issues:</w:t>
                            </w:r>
                          </w:p>
                          <w:p w:rsidR="00DE5FBC" w:rsidRPr="00F1428A" w:rsidRDefault="00DE5FBC" w:rsidP="00DE5FBC">
                            <w:pPr>
                              <w:overflowPunct/>
                              <w:autoSpaceDE/>
                              <w:spacing w:after="0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 w:rsidRPr="00F1428A">
                              <w:rPr>
                                <w:lang w:val="en-US" w:eastAsia="ja-JP"/>
                              </w:rPr>
                              <w:t>TS 38.133 requirements</w:t>
                            </w:r>
                          </w:p>
                          <w:p w:rsidR="00DE5FBC" w:rsidRPr="00F41A79" w:rsidRDefault="00DE5FBC" w:rsidP="00DE5FBC">
                            <w:pPr>
                              <w:numPr>
                                <w:ilvl w:val="0"/>
                                <w:numId w:val="42"/>
                              </w:numPr>
                              <w:suppressAutoHyphens w:val="0"/>
                              <w:autoSpaceDN w:val="0"/>
                              <w:adjustRightInd w:val="0"/>
                              <w:spacing w:after="0"/>
                              <w:ind w:left="360"/>
                            </w:pPr>
                            <w:r w:rsidRPr="00F41A79">
                              <w:t>PRS RSTD measurement requirements:</w:t>
                            </w:r>
                          </w:p>
                          <w:p w:rsidR="00DE5FBC" w:rsidRPr="00F41A79" w:rsidRDefault="00DE5FBC" w:rsidP="00DE5FBC">
                            <w:pPr>
                              <w:numPr>
                                <w:ilvl w:val="0"/>
                                <w:numId w:val="43"/>
                              </w:numPr>
                              <w:suppressAutoHyphens w:val="0"/>
                              <w:autoSpaceDN w:val="0"/>
                              <w:adjustRightInd w:val="0"/>
                              <w:spacing w:after="0"/>
                            </w:pPr>
                            <w:r w:rsidRPr="00F41A79">
                              <w:t>Measurement period requirement</w:t>
                            </w:r>
                          </w:p>
                          <w:p w:rsidR="00DE5FBC" w:rsidRPr="00F41A79" w:rsidRDefault="00DE5FBC" w:rsidP="00DE5FBC">
                            <w:pPr>
                              <w:numPr>
                                <w:ilvl w:val="0"/>
                                <w:numId w:val="43"/>
                              </w:numPr>
                              <w:suppressAutoHyphens w:val="0"/>
                              <w:autoSpaceDN w:val="0"/>
                              <w:adjustRightInd w:val="0"/>
                              <w:snapToGrid w:val="0"/>
                              <w:spacing w:after="0"/>
                              <w:jc w:val="both"/>
                              <w:rPr>
                                <w:rFonts w:eastAsia="宋体"/>
                              </w:rPr>
                            </w:pPr>
                            <w:r w:rsidRPr="00F41A79">
                              <w:rPr>
                                <w:rFonts w:eastAsia="宋体"/>
                              </w:rPr>
                              <w:t>Measurement capability</w:t>
                            </w:r>
                          </w:p>
                          <w:p w:rsidR="00DE5FBC" w:rsidRPr="00F41A79" w:rsidRDefault="00DE5FBC" w:rsidP="00DE5FBC">
                            <w:pPr>
                              <w:numPr>
                                <w:ilvl w:val="0"/>
                                <w:numId w:val="42"/>
                              </w:numPr>
                              <w:suppressAutoHyphens w:val="0"/>
                              <w:autoSpaceDN w:val="0"/>
                              <w:adjustRightInd w:val="0"/>
                              <w:spacing w:after="0"/>
                              <w:ind w:left="360"/>
                            </w:pPr>
                            <w:r w:rsidRPr="00F41A79">
                              <w:t>UE Rx-Tx time difference measurement requirements:</w:t>
                            </w:r>
                          </w:p>
                          <w:p w:rsidR="00DE5FBC" w:rsidRPr="00F41A79" w:rsidRDefault="00DE5FBC" w:rsidP="00DE5FBC">
                            <w:pPr>
                              <w:numPr>
                                <w:ilvl w:val="0"/>
                                <w:numId w:val="43"/>
                              </w:numPr>
                              <w:suppressAutoHyphens w:val="0"/>
                              <w:autoSpaceDN w:val="0"/>
                              <w:adjustRightInd w:val="0"/>
                              <w:spacing w:after="0"/>
                            </w:pPr>
                            <w:r w:rsidRPr="00F41A79">
                              <w:t>Measurement period requirement</w:t>
                            </w:r>
                          </w:p>
                          <w:p w:rsidR="00DE5FBC" w:rsidRDefault="00DE5FBC" w:rsidP="00DE5FBC">
                            <w:pPr>
                              <w:numPr>
                                <w:ilvl w:val="0"/>
                                <w:numId w:val="43"/>
                              </w:numPr>
                              <w:suppressAutoHyphens w:val="0"/>
                              <w:autoSpaceDN w:val="0"/>
                              <w:adjustRightInd w:val="0"/>
                              <w:snapToGrid w:val="0"/>
                              <w:spacing w:after="0"/>
                              <w:jc w:val="both"/>
                              <w:rPr>
                                <w:rFonts w:eastAsia="宋体"/>
                              </w:rPr>
                            </w:pPr>
                            <w:r w:rsidRPr="00F46A70">
                              <w:rPr>
                                <w:rFonts w:eastAsia="宋体"/>
                              </w:rPr>
                              <w:t>Measurement capability</w:t>
                            </w:r>
                          </w:p>
                          <w:p w:rsidR="00DE5FBC" w:rsidRPr="00F41A79" w:rsidRDefault="00DE5FBC" w:rsidP="00DE5FBC">
                            <w:pPr>
                              <w:numPr>
                                <w:ilvl w:val="0"/>
                                <w:numId w:val="42"/>
                              </w:numPr>
                              <w:suppressAutoHyphens w:val="0"/>
                              <w:autoSpaceDN w:val="0"/>
                              <w:adjustRightInd w:val="0"/>
                              <w:spacing w:after="0"/>
                              <w:ind w:left="360"/>
                              <w:rPr>
                                <w:rFonts w:eastAsia="宋体"/>
                              </w:rPr>
                            </w:pPr>
                            <w:r w:rsidRPr="00F41A79">
                              <w:rPr>
                                <w:rFonts w:eastAsia="宋体"/>
                              </w:rPr>
                              <w:t xml:space="preserve">PRS RSRP </w:t>
                            </w:r>
                            <w:r w:rsidRPr="00A1720B">
                              <w:t>measurement</w:t>
                            </w:r>
                            <w:r w:rsidRPr="00F41A79">
                              <w:rPr>
                                <w:rFonts w:eastAsia="宋体"/>
                              </w:rPr>
                              <w:t xml:space="preserve"> requirements</w:t>
                            </w:r>
                          </w:p>
                          <w:p w:rsidR="00DE5FBC" w:rsidRPr="00F41A79" w:rsidRDefault="00DE5FBC" w:rsidP="00DE5FBC">
                            <w:pPr>
                              <w:numPr>
                                <w:ilvl w:val="0"/>
                                <w:numId w:val="43"/>
                              </w:numPr>
                              <w:suppressAutoHyphens w:val="0"/>
                              <w:autoSpaceDN w:val="0"/>
                              <w:adjustRightInd w:val="0"/>
                              <w:spacing w:after="0"/>
                            </w:pPr>
                            <w:r w:rsidRPr="00F41A79">
                              <w:t>Measurement delay requirement</w:t>
                            </w:r>
                          </w:p>
                          <w:p w:rsidR="00DE5FBC" w:rsidRPr="00F41A79" w:rsidRDefault="00DE5FBC" w:rsidP="00DE5FBC">
                            <w:pPr>
                              <w:numPr>
                                <w:ilvl w:val="0"/>
                                <w:numId w:val="43"/>
                              </w:numPr>
                              <w:suppressAutoHyphens w:val="0"/>
                              <w:autoSpaceDN w:val="0"/>
                              <w:adjustRightInd w:val="0"/>
                              <w:spacing w:after="0"/>
                            </w:pPr>
                            <w:r w:rsidRPr="00F41A79">
                              <w:t>Measurement capability</w:t>
                            </w:r>
                          </w:p>
                          <w:p w:rsidR="00DE5FBC" w:rsidRPr="00DC5C94" w:rsidRDefault="00DE5FBC" w:rsidP="00DE5FBC">
                            <w:pPr>
                              <w:numPr>
                                <w:ilvl w:val="0"/>
                                <w:numId w:val="42"/>
                              </w:numPr>
                              <w:suppressAutoHyphens w:val="0"/>
                              <w:autoSpaceDN w:val="0"/>
                              <w:adjustRightInd w:val="0"/>
                              <w:spacing w:after="0"/>
                              <w:ind w:left="360"/>
                              <w:rPr>
                                <w:b/>
                                <w:bCs/>
                              </w:rPr>
                            </w:pPr>
                            <w:r w:rsidRPr="00DC5C94">
                              <w:rPr>
                                <w:b/>
                                <w:bCs/>
                              </w:rPr>
                              <w:t>Other RRM impacts</w:t>
                            </w:r>
                          </w:p>
                          <w:p w:rsidR="00DE5FBC" w:rsidRPr="00DC5C94" w:rsidRDefault="00DE5FBC" w:rsidP="00DE5FBC">
                            <w:pPr>
                              <w:numPr>
                                <w:ilvl w:val="0"/>
                                <w:numId w:val="43"/>
                              </w:numPr>
                              <w:suppressAutoHyphens w:val="0"/>
                              <w:autoSpaceDN w:val="0"/>
                              <w:adjustRightInd w:val="0"/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DC5C94">
                              <w:rPr>
                                <w:b/>
                                <w:bCs/>
                              </w:rPr>
                              <w:t>New measurement gap patterns for positioning measurements and impacts on existing RRM measurements</w:t>
                            </w:r>
                          </w:p>
                          <w:p w:rsidR="002F3E21" w:rsidRPr="002F3E21" w:rsidRDefault="00DE5FBC" w:rsidP="00DE5FBC">
                            <w:pPr>
                              <w:pStyle w:val="afff7"/>
                              <w:numPr>
                                <w:ilvl w:val="0"/>
                                <w:numId w:val="36"/>
                              </w:numPr>
                              <w:ind w:firstLineChars="0"/>
                            </w:pPr>
                            <w:r>
                              <w:t xml:space="preserve">Note: </w:t>
                            </w:r>
                            <w:r w:rsidRPr="00365A25">
                              <w:t>In case RRM requirements for new MG are not finalized in RAN4#96-e then no new MG will be introduced in Rel-16</w:t>
                            </w:r>
                            <w:r w:rsidRPr="00F41A79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A815ED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3pt;height:19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">
                <v:textbox>
                  <w:txbxContent>
                    <w:p w:rsidR="00DE5FBC" w:rsidRPr="00F1428A" w:rsidRDefault="00DE5FBC" w:rsidP="00DE5FBC">
                      <w:pPr>
                        <w:spacing w:after="0"/>
                        <w:rPr>
                          <w:lang w:eastAsia="ja-JP"/>
                        </w:rPr>
                      </w:pPr>
                      <w:r w:rsidRPr="00F41A79">
                        <w:rPr>
                          <w:u w:val="single"/>
                          <w:lang w:eastAsia="ja-JP"/>
                        </w:rPr>
                        <w:t>RAN4 remaining issues:</w:t>
                      </w:r>
                    </w:p>
                    <w:p w:rsidR="00DE5FBC" w:rsidRPr="00F1428A" w:rsidRDefault="00DE5FBC" w:rsidP="00DE5FBC">
                      <w:pPr>
                        <w:overflowPunct/>
                        <w:autoSpaceDE/>
                        <w:spacing w:after="0"/>
                        <w:textAlignment w:val="auto"/>
                        <w:rPr>
                          <w:lang w:val="en-US" w:eastAsia="ja-JP"/>
                        </w:rPr>
                      </w:pPr>
                      <w:r w:rsidRPr="00F1428A">
                        <w:rPr>
                          <w:lang w:val="en-US" w:eastAsia="ja-JP"/>
                        </w:rPr>
                        <w:t>TS 38.133 requirements</w:t>
                      </w:r>
                    </w:p>
                    <w:p w:rsidR="00DE5FBC" w:rsidRPr="00F41A79" w:rsidRDefault="00DE5FBC" w:rsidP="00DE5FBC">
                      <w:pPr>
                        <w:numPr>
                          <w:ilvl w:val="0"/>
                          <w:numId w:val="42"/>
                        </w:numPr>
                        <w:suppressAutoHyphens w:val="0"/>
                        <w:autoSpaceDN w:val="0"/>
                        <w:adjustRightInd w:val="0"/>
                        <w:spacing w:after="0"/>
                        <w:ind w:left="360"/>
                      </w:pPr>
                      <w:r w:rsidRPr="00F41A79">
                        <w:t>PRS RSTD measurement requirements:</w:t>
                      </w:r>
                    </w:p>
                    <w:p w:rsidR="00DE5FBC" w:rsidRPr="00F41A79" w:rsidRDefault="00DE5FBC" w:rsidP="00DE5FBC">
                      <w:pPr>
                        <w:numPr>
                          <w:ilvl w:val="0"/>
                          <w:numId w:val="43"/>
                        </w:numPr>
                        <w:suppressAutoHyphens w:val="0"/>
                        <w:autoSpaceDN w:val="0"/>
                        <w:adjustRightInd w:val="0"/>
                        <w:spacing w:after="0"/>
                      </w:pPr>
                      <w:r w:rsidRPr="00F41A79">
                        <w:t>Measurement period requirement</w:t>
                      </w:r>
                    </w:p>
                    <w:p w:rsidR="00DE5FBC" w:rsidRPr="00F41A79" w:rsidRDefault="00DE5FBC" w:rsidP="00DE5FBC">
                      <w:pPr>
                        <w:numPr>
                          <w:ilvl w:val="0"/>
                          <w:numId w:val="43"/>
                        </w:numPr>
                        <w:suppressAutoHyphens w:val="0"/>
                        <w:autoSpaceDN w:val="0"/>
                        <w:adjustRightInd w:val="0"/>
                        <w:snapToGrid w:val="0"/>
                        <w:spacing w:after="0"/>
                        <w:jc w:val="both"/>
                        <w:rPr>
                          <w:rFonts w:eastAsia="宋体"/>
                        </w:rPr>
                      </w:pPr>
                      <w:r w:rsidRPr="00F41A79">
                        <w:rPr>
                          <w:rFonts w:eastAsia="宋体"/>
                        </w:rPr>
                        <w:t>Measurement capability</w:t>
                      </w:r>
                    </w:p>
                    <w:p w:rsidR="00DE5FBC" w:rsidRPr="00F41A79" w:rsidRDefault="00DE5FBC" w:rsidP="00DE5FBC">
                      <w:pPr>
                        <w:numPr>
                          <w:ilvl w:val="0"/>
                          <w:numId w:val="42"/>
                        </w:numPr>
                        <w:suppressAutoHyphens w:val="0"/>
                        <w:autoSpaceDN w:val="0"/>
                        <w:adjustRightInd w:val="0"/>
                        <w:spacing w:after="0"/>
                        <w:ind w:left="360"/>
                      </w:pPr>
                      <w:r w:rsidRPr="00F41A79">
                        <w:t>UE Rx-Tx time difference measurement requirements:</w:t>
                      </w:r>
                    </w:p>
                    <w:p w:rsidR="00DE5FBC" w:rsidRPr="00F41A79" w:rsidRDefault="00DE5FBC" w:rsidP="00DE5FBC">
                      <w:pPr>
                        <w:numPr>
                          <w:ilvl w:val="0"/>
                          <w:numId w:val="43"/>
                        </w:numPr>
                        <w:suppressAutoHyphens w:val="0"/>
                        <w:autoSpaceDN w:val="0"/>
                        <w:adjustRightInd w:val="0"/>
                        <w:spacing w:after="0"/>
                      </w:pPr>
                      <w:r w:rsidRPr="00F41A79">
                        <w:t>Measurement period requirement</w:t>
                      </w:r>
                    </w:p>
                    <w:p w:rsidR="00DE5FBC" w:rsidRDefault="00DE5FBC" w:rsidP="00DE5FBC">
                      <w:pPr>
                        <w:numPr>
                          <w:ilvl w:val="0"/>
                          <w:numId w:val="43"/>
                        </w:numPr>
                        <w:suppressAutoHyphens w:val="0"/>
                        <w:autoSpaceDN w:val="0"/>
                        <w:adjustRightInd w:val="0"/>
                        <w:snapToGrid w:val="0"/>
                        <w:spacing w:after="0"/>
                        <w:jc w:val="both"/>
                        <w:rPr>
                          <w:rFonts w:eastAsia="宋体"/>
                        </w:rPr>
                      </w:pPr>
                      <w:r w:rsidRPr="00F46A70">
                        <w:rPr>
                          <w:rFonts w:eastAsia="宋体"/>
                        </w:rPr>
                        <w:t>Measurement capability</w:t>
                      </w:r>
                    </w:p>
                    <w:p w:rsidR="00DE5FBC" w:rsidRPr="00F41A79" w:rsidRDefault="00DE5FBC" w:rsidP="00DE5FBC">
                      <w:pPr>
                        <w:numPr>
                          <w:ilvl w:val="0"/>
                          <w:numId w:val="42"/>
                        </w:numPr>
                        <w:suppressAutoHyphens w:val="0"/>
                        <w:autoSpaceDN w:val="0"/>
                        <w:adjustRightInd w:val="0"/>
                        <w:spacing w:after="0"/>
                        <w:ind w:left="360"/>
                        <w:rPr>
                          <w:rFonts w:eastAsia="宋体"/>
                        </w:rPr>
                      </w:pPr>
                      <w:r w:rsidRPr="00F41A79">
                        <w:rPr>
                          <w:rFonts w:eastAsia="宋体"/>
                        </w:rPr>
                        <w:t xml:space="preserve">PRS RSRP </w:t>
                      </w:r>
                      <w:r w:rsidRPr="00A1720B">
                        <w:t>measurement</w:t>
                      </w:r>
                      <w:r w:rsidRPr="00F41A79">
                        <w:rPr>
                          <w:rFonts w:eastAsia="宋体"/>
                        </w:rPr>
                        <w:t xml:space="preserve"> requirements</w:t>
                      </w:r>
                    </w:p>
                    <w:p w:rsidR="00DE5FBC" w:rsidRPr="00F41A79" w:rsidRDefault="00DE5FBC" w:rsidP="00DE5FBC">
                      <w:pPr>
                        <w:numPr>
                          <w:ilvl w:val="0"/>
                          <w:numId w:val="43"/>
                        </w:numPr>
                        <w:suppressAutoHyphens w:val="0"/>
                        <w:autoSpaceDN w:val="0"/>
                        <w:adjustRightInd w:val="0"/>
                        <w:spacing w:after="0"/>
                      </w:pPr>
                      <w:r w:rsidRPr="00F41A79">
                        <w:t>Measurement delay requirement</w:t>
                      </w:r>
                    </w:p>
                    <w:p w:rsidR="00DE5FBC" w:rsidRPr="00F41A79" w:rsidRDefault="00DE5FBC" w:rsidP="00DE5FBC">
                      <w:pPr>
                        <w:numPr>
                          <w:ilvl w:val="0"/>
                          <w:numId w:val="43"/>
                        </w:numPr>
                        <w:suppressAutoHyphens w:val="0"/>
                        <w:autoSpaceDN w:val="0"/>
                        <w:adjustRightInd w:val="0"/>
                        <w:spacing w:after="0"/>
                      </w:pPr>
                      <w:r w:rsidRPr="00F41A79">
                        <w:t>Measurement capability</w:t>
                      </w:r>
                    </w:p>
                    <w:p w:rsidR="00DE5FBC" w:rsidRPr="00DC5C94" w:rsidRDefault="00DE5FBC" w:rsidP="00DE5FBC">
                      <w:pPr>
                        <w:numPr>
                          <w:ilvl w:val="0"/>
                          <w:numId w:val="42"/>
                        </w:numPr>
                        <w:suppressAutoHyphens w:val="0"/>
                        <w:autoSpaceDN w:val="0"/>
                        <w:adjustRightInd w:val="0"/>
                        <w:spacing w:after="0"/>
                        <w:ind w:left="360"/>
                        <w:rPr>
                          <w:b/>
                          <w:bCs/>
                        </w:rPr>
                      </w:pPr>
                      <w:r w:rsidRPr="00DC5C94">
                        <w:rPr>
                          <w:b/>
                          <w:bCs/>
                        </w:rPr>
                        <w:t>Other RRM impacts</w:t>
                      </w:r>
                    </w:p>
                    <w:p w:rsidR="00DE5FBC" w:rsidRPr="00DC5C94" w:rsidRDefault="00DE5FBC" w:rsidP="00DE5FBC">
                      <w:pPr>
                        <w:numPr>
                          <w:ilvl w:val="0"/>
                          <w:numId w:val="43"/>
                        </w:numPr>
                        <w:suppressAutoHyphens w:val="0"/>
                        <w:autoSpaceDN w:val="0"/>
                        <w:adjustRightInd w:val="0"/>
                        <w:spacing w:after="0"/>
                        <w:rPr>
                          <w:b/>
                          <w:bCs/>
                        </w:rPr>
                      </w:pPr>
                      <w:r w:rsidRPr="00DC5C94">
                        <w:rPr>
                          <w:b/>
                          <w:bCs/>
                        </w:rPr>
                        <w:t>New measurement gap patterns for positioning measurements and impacts on existing RRM measurements</w:t>
                      </w:r>
                    </w:p>
                    <w:p w:rsidR="002F3E21" w:rsidRPr="002F3E21" w:rsidRDefault="00DE5FBC" w:rsidP="00DE5FBC">
                      <w:pPr>
                        <w:pStyle w:val="afff7"/>
                        <w:numPr>
                          <w:ilvl w:val="0"/>
                          <w:numId w:val="36"/>
                        </w:numPr>
                        <w:ind w:firstLineChars="0"/>
                      </w:pPr>
                      <w:r>
                        <w:t xml:space="preserve">Note: </w:t>
                      </w:r>
                      <w:r w:rsidRPr="00365A25">
                        <w:t>In case RRM requirements for new MG are not finalized in RAN4#96-e then no new MG will be introduced in Rel-16</w:t>
                      </w:r>
                      <w:r w:rsidRPr="00F41A79">
                        <w:t>.</w:t>
                      </w:r>
                      <w:bookmarkStart w:id="5" w:name="_GoBack"/>
                      <w:bookmarkEnd w:id="5"/>
                    </w:p>
                  </w:txbxContent>
                </v:textbox>
                <w10:anchorlock/>
              </v:shape>
            </w:pict>
          </mc:Fallback>
        </mc:AlternateContent>
      </w:r>
    </w:p>
    <w:p w:rsidR="00E304FF" w:rsidRPr="00E12D2F" w:rsidRDefault="00E304FF" w:rsidP="003D728B">
      <w:pPr>
        <w:overflowPunct/>
        <w:autoSpaceDE/>
        <w:jc w:val="both"/>
        <w:textAlignment w:val="auto"/>
        <w:rPr>
          <w:rFonts w:ascii="Times" w:eastAsia="宋体" w:hAnsi="Times"/>
        </w:rPr>
      </w:pPr>
      <w:r w:rsidRPr="00E12D2F">
        <w:rPr>
          <w:rFonts w:ascii="Times" w:eastAsia="宋体" w:hAnsi="Times"/>
        </w:rPr>
        <w:t>In this contribution</w:t>
      </w:r>
      <w:r w:rsidR="00DC1398" w:rsidRPr="00E12D2F">
        <w:rPr>
          <w:rFonts w:ascii="Times" w:eastAsia="宋体" w:hAnsi="Times"/>
        </w:rPr>
        <w:t xml:space="preserve">, </w:t>
      </w:r>
      <w:r w:rsidRPr="00E12D2F">
        <w:rPr>
          <w:rFonts w:ascii="Times" w:eastAsia="宋体" w:hAnsi="Times"/>
        </w:rPr>
        <w:t>we prov</w:t>
      </w:r>
      <w:r w:rsidR="009E11F8">
        <w:rPr>
          <w:rFonts w:ascii="Times" w:eastAsia="宋体" w:hAnsi="Times"/>
        </w:rPr>
        <w:t>ide our views on remaining</w:t>
      </w:r>
      <w:r w:rsidRPr="00E12D2F">
        <w:rPr>
          <w:rFonts w:ascii="Times" w:eastAsia="宋体" w:hAnsi="Times"/>
        </w:rPr>
        <w:t xml:space="preserve"> issues related to </w:t>
      </w:r>
      <w:r w:rsidR="005E1C09">
        <w:rPr>
          <w:rFonts w:ascii="Times" w:eastAsia="宋体" w:hAnsi="Times"/>
        </w:rPr>
        <w:t>new gap patterns for positioning measurements,</w:t>
      </w:r>
      <w:r w:rsidRPr="00E12D2F">
        <w:rPr>
          <w:rFonts w:ascii="Times" w:eastAsia="宋体" w:hAnsi="Times"/>
        </w:rPr>
        <w:t xml:space="preserve">. </w:t>
      </w:r>
    </w:p>
    <w:p w:rsidR="00851650" w:rsidRPr="00E12D2F" w:rsidRDefault="00851650" w:rsidP="003D728B">
      <w:pPr>
        <w:pStyle w:val="1"/>
        <w:jc w:val="both"/>
        <w:rPr>
          <w:rFonts w:ascii="Times" w:hAnsi="Times"/>
        </w:rPr>
      </w:pPr>
      <w:r w:rsidRPr="00E12D2F">
        <w:rPr>
          <w:rFonts w:ascii="Times" w:eastAsia="宋体" w:hAnsi="Times"/>
        </w:rPr>
        <w:t>Discussion</w:t>
      </w:r>
    </w:p>
    <w:p w:rsidR="005048FF" w:rsidRPr="005048FF" w:rsidRDefault="005048FF" w:rsidP="005048FF">
      <w:pPr>
        <w:pStyle w:val="afff7"/>
        <w:numPr>
          <w:ilvl w:val="0"/>
          <w:numId w:val="45"/>
        </w:numPr>
        <w:ind w:firstLineChars="0"/>
        <w:jc w:val="both"/>
        <w:rPr>
          <w:rFonts w:eastAsiaTheme="minorEastAsia"/>
          <w:b/>
        </w:rPr>
      </w:pPr>
      <w:r w:rsidRPr="005048FF">
        <w:rPr>
          <w:rFonts w:eastAsiaTheme="minorEastAsia" w:hint="eastAsia"/>
          <w:b/>
        </w:rPr>
        <w:t>N</w:t>
      </w:r>
      <w:r w:rsidRPr="005048FF">
        <w:rPr>
          <w:rFonts w:eastAsiaTheme="minorEastAsia"/>
          <w:b/>
        </w:rPr>
        <w:t>ew gap pattern</w:t>
      </w:r>
    </w:p>
    <w:p w:rsidR="00956CE1" w:rsidRPr="00956CE1" w:rsidRDefault="005048FF" w:rsidP="00956CE1">
      <w:pPr>
        <w:rPr>
          <w:rFonts w:eastAsia="宋体"/>
        </w:rPr>
      </w:pPr>
      <w:r w:rsidRPr="005048FF">
        <w:rPr>
          <w:rFonts w:eastAsia="宋体"/>
        </w:rPr>
        <w:t xml:space="preserve">As agreed in last meeting, </w:t>
      </w:r>
      <w:r w:rsidR="00956CE1">
        <w:rPr>
          <w:rFonts w:eastAsia="宋体"/>
        </w:rPr>
        <w:t>a</w:t>
      </w:r>
      <w:r w:rsidRPr="005048FF">
        <w:rPr>
          <w:rFonts w:eastAsia="宋体"/>
        </w:rPr>
        <w:t>ll Rel-15 MG patterns are applicable for positioning measurements</w:t>
      </w:r>
      <w:r w:rsidR="00956CE1">
        <w:rPr>
          <w:rFonts w:eastAsia="宋体"/>
        </w:rPr>
        <w:t xml:space="preserve">, and </w:t>
      </w:r>
      <w:r w:rsidR="00956CE1" w:rsidRPr="00956CE1">
        <w:rPr>
          <w:rFonts w:eastAsia="宋体"/>
        </w:rPr>
        <w:t>2 new MG patterns with MGL</w:t>
      </w:r>
      <w:r w:rsidR="00956CE1" w:rsidRPr="00956CE1">
        <w:rPr>
          <w:rFonts w:eastAsia="宋体" w:hint="eastAsia"/>
        </w:rPr>
        <w:t>≥</w:t>
      </w:r>
      <w:r w:rsidR="00956CE1" w:rsidRPr="00956CE1">
        <w:rPr>
          <w:rFonts w:eastAsia="宋体"/>
        </w:rPr>
        <w:t>10 ms and MGRP</w:t>
      </w:r>
      <w:r w:rsidR="00956CE1" w:rsidRPr="00956CE1">
        <w:rPr>
          <w:rFonts w:eastAsia="宋体" w:hint="eastAsia"/>
        </w:rPr>
        <w:t>≥</w:t>
      </w:r>
      <w:r w:rsidR="00956CE1" w:rsidRPr="00956CE1">
        <w:rPr>
          <w:rFonts w:eastAsia="宋体"/>
        </w:rPr>
        <w:t>80 ms</w:t>
      </w:r>
      <w:r w:rsidR="00FF77FF">
        <w:rPr>
          <w:rFonts w:eastAsia="宋体"/>
        </w:rPr>
        <w:t xml:space="preserve"> are allowed to be introduced in Rel-16 with</w:t>
      </w:r>
      <w:r w:rsidR="00956CE1" w:rsidRPr="004A1F2D">
        <w:t xml:space="preserve"> UE capability.</w:t>
      </w:r>
    </w:p>
    <w:p w:rsidR="005048FF" w:rsidRPr="00956CE1" w:rsidRDefault="00D4443C" w:rsidP="005048FF">
      <w:pPr>
        <w:rPr>
          <w:rFonts w:eastAsia="宋体"/>
        </w:rPr>
      </w:pPr>
      <w:r w:rsidRPr="002F3E21">
        <w:rPr>
          <w:rFonts w:ascii="Times" w:eastAsia="宋体" w:hAnsi="Times"/>
          <w:noProof/>
        </w:rPr>
        <mc:AlternateContent>
          <mc:Choice Requires="wps">
            <w:drawing>
              <wp:inline distT="0" distB="0" distL="0" distR="0" wp14:anchorId="1937B3FC" wp14:editId="09008E49">
                <wp:extent cx="6121400" cy="1441939"/>
                <wp:effectExtent l="0" t="0" r="12700" b="25400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0" cy="14419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43C" w:rsidRPr="004A1F2D" w:rsidRDefault="00D4443C" w:rsidP="00D4443C">
                            <w:pPr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uppressAutoHyphens w:val="0"/>
                              <w:overflowPunct/>
                              <w:autoSpaceDE/>
                              <w:spacing w:after="0"/>
                              <w:jc w:val="both"/>
                              <w:textAlignment w:val="auto"/>
                            </w:pPr>
                            <w:r w:rsidRPr="004A1F2D">
                              <w:t>FFS whether the new MG patterns are applicable for RRM measurement or not.</w:t>
                            </w:r>
                          </w:p>
                          <w:p w:rsidR="00D4443C" w:rsidRPr="004A1F2D" w:rsidRDefault="00D4443C" w:rsidP="00D4443C">
                            <w:pPr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uppressAutoHyphens w:val="0"/>
                              <w:overflowPunct/>
                              <w:autoSpaceDE/>
                              <w:spacing w:after="0"/>
                              <w:jc w:val="both"/>
                              <w:textAlignment w:val="auto"/>
                            </w:pPr>
                            <w:r w:rsidRPr="004A1F2D">
                              <w:t>FFS: details of new MG patterns.</w:t>
                            </w:r>
                          </w:p>
                          <w:p w:rsidR="00D4443C" w:rsidRPr="004A1F2D" w:rsidRDefault="00D4443C" w:rsidP="00D4443C">
                            <w:pPr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uppressAutoHyphens w:val="0"/>
                              <w:overflowPunct/>
                              <w:autoSpaceDE/>
                              <w:spacing w:after="0"/>
                              <w:jc w:val="both"/>
                              <w:textAlignment w:val="auto"/>
                            </w:pPr>
                            <w:r w:rsidRPr="004A1F2D">
                              <w:t>Candidate MGL and MGRP for new MG patterns:</w:t>
                            </w:r>
                          </w:p>
                          <w:p w:rsidR="00D4443C" w:rsidRPr="004A1F2D" w:rsidRDefault="00D4443C" w:rsidP="00D4443C">
                            <w:pPr>
                              <w:widowControl w:val="0"/>
                              <w:numPr>
                                <w:ilvl w:val="1"/>
                                <w:numId w:val="36"/>
                              </w:numPr>
                              <w:suppressAutoHyphens w:val="0"/>
                              <w:overflowPunct/>
                              <w:autoSpaceDE/>
                              <w:spacing w:after="0"/>
                              <w:jc w:val="both"/>
                              <w:textAlignment w:val="auto"/>
                            </w:pPr>
                            <w:r w:rsidRPr="004A1F2D">
                              <w:rPr>
                                <w:lang w:val="sv-SE"/>
                              </w:rPr>
                              <w:t>MGL = {10, 18, 20, 34, 40 and 50} ms</w:t>
                            </w:r>
                          </w:p>
                          <w:p w:rsidR="00D4443C" w:rsidRPr="004A1F2D" w:rsidRDefault="00D4443C" w:rsidP="00D4443C">
                            <w:pPr>
                              <w:widowControl w:val="0"/>
                              <w:numPr>
                                <w:ilvl w:val="1"/>
                                <w:numId w:val="36"/>
                              </w:numPr>
                              <w:suppressAutoHyphens w:val="0"/>
                              <w:overflowPunct/>
                              <w:autoSpaceDE/>
                              <w:spacing w:after="0"/>
                              <w:jc w:val="both"/>
                              <w:textAlignment w:val="auto"/>
                            </w:pPr>
                            <w:r w:rsidRPr="004A1F2D">
                              <w:rPr>
                                <w:lang w:val="sv-SE"/>
                              </w:rPr>
                              <w:t>MGRP = {80, 160, 320 and 640} ms</w:t>
                            </w:r>
                          </w:p>
                          <w:p w:rsidR="00D4443C" w:rsidRPr="004A1F2D" w:rsidRDefault="00D4443C" w:rsidP="00D4443C">
                            <w:pPr>
                              <w:widowControl w:val="0"/>
                              <w:numPr>
                                <w:ilvl w:val="1"/>
                                <w:numId w:val="36"/>
                              </w:numPr>
                              <w:suppressAutoHyphens w:val="0"/>
                              <w:overflowPunct/>
                              <w:autoSpaceDE/>
                              <w:spacing w:after="0"/>
                              <w:jc w:val="both"/>
                              <w:textAlignment w:val="auto"/>
                            </w:pPr>
                            <w:r w:rsidRPr="004A1F2D">
                              <w:rPr>
                                <w:lang w:val="sv-SE"/>
                              </w:rPr>
                              <w:t>Combination of MGL and MGRP is FFS</w:t>
                            </w:r>
                          </w:p>
                          <w:p w:rsidR="00D4443C" w:rsidRPr="004A1F2D" w:rsidRDefault="00D4443C" w:rsidP="00D4443C">
                            <w:pPr>
                              <w:widowControl w:val="0"/>
                              <w:numPr>
                                <w:ilvl w:val="1"/>
                                <w:numId w:val="36"/>
                              </w:numPr>
                              <w:suppressAutoHyphens w:val="0"/>
                              <w:overflowPunct/>
                              <w:autoSpaceDE/>
                              <w:spacing w:after="0"/>
                              <w:jc w:val="both"/>
                              <w:textAlignment w:val="auto"/>
                            </w:pPr>
                            <w:r w:rsidRPr="004A1F2D">
                              <w:t>Other options for MGL and MGRP are not precluded</w:t>
                            </w:r>
                          </w:p>
                          <w:p w:rsidR="00D4443C" w:rsidRPr="00D4443C" w:rsidRDefault="00D4443C" w:rsidP="00D4443C">
                            <w:pPr>
                              <w:pStyle w:val="afff7"/>
                              <w:numPr>
                                <w:ilvl w:val="0"/>
                                <w:numId w:val="36"/>
                              </w:numPr>
                              <w:ind w:firstLineChars="0"/>
                            </w:pPr>
                            <w:r w:rsidRPr="00D4443C">
                              <w:t>In case RRM requirements for new MG are not finalized in RAN4#96-e then no new MG will be introduced in Rel-16.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937B3FC" id="_x0000_s1027" type="#_x0000_t202" style="width:482pt;height:113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">
                <v:textbox>
                  <w:txbxContent>
                    <w:p w:rsidR="00D4443C" w:rsidRPr="004A1F2D" w:rsidRDefault="00D4443C" w:rsidP="00D4443C">
                      <w:pPr>
                        <w:widowControl w:val="0"/>
                        <w:numPr>
                          <w:ilvl w:val="0"/>
                          <w:numId w:val="36"/>
                        </w:numPr>
                        <w:suppressAutoHyphens w:val="0"/>
                        <w:overflowPunct/>
                        <w:autoSpaceDE/>
                        <w:spacing w:after="0"/>
                        <w:jc w:val="both"/>
                        <w:textAlignment w:val="auto"/>
                      </w:pPr>
                      <w:r w:rsidRPr="004A1F2D">
                        <w:t>FFS whether the new MG patterns are applicable for RRM measurement or not.</w:t>
                      </w:r>
                    </w:p>
                    <w:p w:rsidR="00D4443C" w:rsidRPr="004A1F2D" w:rsidRDefault="00D4443C" w:rsidP="00D4443C">
                      <w:pPr>
                        <w:widowControl w:val="0"/>
                        <w:numPr>
                          <w:ilvl w:val="0"/>
                          <w:numId w:val="36"/>
                        </w:numPr>
                        <w:suppressAutoHyphens w:val="0"/>
                        <w:overflowPunct/>
                        <w:autoSpaceDE/>
                        <w:spacing w:after="0"/>
                        <w:jc w:val="both"/>
                        <w:textAlignment w:val="auto"/>
                      </w:pPr>
                      <w:r w:rsidRPr="004A1F2D">
                        <w:t>FFS: details of new MG patterns.</w:t>
                      </w:r>
                    </w:p>
                    <w:p w:rsidR="00D4443C" w:rsidRPr="004A1F2D" w:rsidRDefault="00D4443C" w:rsidP="00D4443C">
                      <w:pPr>
                        <w:widowControl w:val="0"/>
                        <w:numPr>
                          <w:ilvl w:val="0"/>
                          <w:numId w:val="36"/>
                        </w:numPr>
                        <w:suppressAutoHyphens w:val="0"/>
                        <w:overflowPunct/>
                        <w:autoSpaceDE/>
                        <w:spacing w:after="0"/>
                        <w:jc w:val="both"/>
                        <w:textAlignment w:val="auto"/>
                      </w:pPr>
                      <w:r w:rsidRPr="004A1F2D">
                        <w:t>Candidate MGL and MGRP for new MG patterns:</w:t>
                      </w:r>
                    </w:p>
                    <w:p w:rsidR="00D4443C" w:rsidRPr="004A1F2D" w:rsidRDefault="00D4443C" w:rsidP="00D4443C">
                      <w:pPr>
                        <w:widowControl w:val="0"/>
                        <w:numPr>
                          <w:ilvl w:val="1"/>
                          <w:numId w:val="36"/>
                        </w:numPr>
                        <w:suppressAutoHyphens w:val="0"/>
                        <w:overflowPunct/>
                        <w:autoSpaceDE/>
                        <w:spacing w:after="0"/>
                        <w:jc w:val="both"/>
                        <w:textAlignment w:val="auto"/>
                      </w:pPr>
                      <w:r w:rsidRPr="004A1F2D">
                        <w:rPr>
                          <w:lang w:val="sv-SE"/>
                        </w:rPr>
                        <w:t>MGL = {10, 18, 20, 34, 40 and 50} ms</w:t>
                      </w:r>
                    </w:p>
                    <w:p w:rsidR="00D4443C" w:rsidRPr="004A1F2D" w:rsidRDefault="00D4443C" w:rsidP="00D4443C">
                      <w:pPr>
                        <w:widowControl w:val="0"/>
                        <w:numPr>
                          <w:ilvl w:val="1"/>
                          <w:numId w:val="36"/>
                        </w:numPr>
                        <w:suppressAutoHyphens w:val="0"/>
                        <w:overflowPunct/>
                        <w:autoSpaceDE/>
                        <w:spacing w:after="0"/>
                        <w:jc w:val="both"/>
                        <w:textAlignment w:val="auto"/>
                      </w:pPr>
                      <w:r w:rsidRPr="004A1F2D">
                        <w:rPr>
                          <w:lang w:val="sv-SE"/>
                        </w:rPr>
                        <w:t>MGRP = {80, 160, 320 and 640} ms</w:t>
                      </w:r>
                    </w:p>
                    <w:p w:rsidR="00D4443C" w:rsidRPr="004A1F2D" w:rsidRDefault="00D4443C" w:rsidP="00D4443C">
                      <w:pPr>
                        <w:widowControl w:val="0"/>
                        <w:numPr>
                          <w:ilvl w:val="1"/>
                          <w:numId w:val="36"/>
                        </w:numPr>
                        <w:suppressAutoHyphens w:val="0"/>
                        <w:overflowPunct/>
                        <w:autoSpaceDE/>
                        <w:spacing w:after="0"/>
                        <w:jc w:val="both"/>
                        <w:textAlignment w:val="auto"/>
                      </w:pPr>
                      <w:r w:rsidRPr="004A1F2D">
                        <w:rPr>
                          <w:lang w:val="sv-SE"/>
                        </w:rPr>
                        <w:t>Combination of MGL and MGRP is FFS</w:t>
                      </w:r>
                    </w:p>
                    <w:p w:rsidR="00D4443C" w:rsidRPr="004A1F2D" w:rsidRDefault="00D4443C" w:rsidP="00D4443C">
                      <w:pPr>
                        <w:widowControl w:val="0"/>
                        <w:numPr>
                          <w:ilvl w:val="1"/>
                          <w:numId w:val="36"/>
                        </w:numPr>
                        <w:suppressAutoHyphens w:val="0"/>
                        <w:overflowPunct/>
                        <w:autoSpaceDE/>
                        <w:spacing w:after="0"/>
                        <w:jc w:val="both"/>
                        <w:textAlignment w:val="auto"/>
                      </w:pPr>
                      <w:r w:rsidRPr="004A1F2D">
                        <w:t>Other options for MGL and MGRP are not precluded</w:t>
                      </w:r>
                    </w:p>
                    <w:p w:rsidR="00D4443C" w:rsidRPr="00D4443C" w:rsidRDefault="00D4443C" w:rsidP="00D4443C">
                      <w:pPr>
                        <w:pStyle w:val="afff7"/>
                        <w:numPr>
                          <w:ilvl w:val="0"/>
                          <w:numId w:val="36"/>
                        </w:numPr>
                        <w:ind w:firstLineChars="0"/>
                        <w:rPr>
                          <w:rFonts w:hint="eastAsia"/>
                        </w:rPr>
                      </w:pPr>
                      <w:r w:rsidRPr="00D4443C">
                        <w:t>In case RRM requirements for new MG are not finalized in RAN4#96-e then no new MG will be introduced in Rel-16.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4443C" w:rsidRDefault="00D4443C" w:rsidP="00D4443C">
      <w:pPr>
        <w:jc w:val="both"/>
        <w:rPr>
          <w:rFonts w:eastAsia="宋体"/>
          <w:szCs w:val="24"/>
        </w:rPr>
      </w:pPr>
      <w:r>
        <w:rPr>
          <w:rFonts w:eastAsiaTheme="minorEastAsia"/>
          <w:lang w:val="en-US"/>
        </w:rPr>
        <w:t xml:space="preserve">In our view, considering less impact to existing RRM measurement requirements, </w:t>
      </w:r>
      <w:r w:rsidRPr="00510656">
        <w:rPr>
          <w:rFonts w:eastAsiaTheme="minorEastAsia"/>
          <w:lang w:val="en-US"/>
        </w:rPr>
        <w:t>we suggest to firstly agree</w:t>
      </w:r>
      <w:r>
        <w:rPr>
          <w:rFonts w:eastAsiaTheme="minorEastAsia"/>
          <w:lang w:val="en-US"/>
        </w:rPr>
        <w:t xml:space="preserve"> to define</w:t>
      </w:r>
      <w:r w:rsidRPr="00510656">
        <w:rPr>
          <w:rFonts w:eastAsiaTheme="minorEastAsia"/>
          <w:lang w:val="en-US"/>
        </w:rPr>
        <w:t xml:space="preserve"> </w:t>
      </w:r>
      <w:r w:rsidRPr="00510656">
        <w:rPr>
          <w:bCs/>
          <w:lang w:val="en-US"/>
        </w:rPr>
        <w:t xml:space="preserve">10ms MGL with {80, and </w:t>
      </w:r>
      <w:r>
        <w:rPr>
          <w:bCs/>
          <w:lang w:val="en-US"/>
        </w:rPr>
        <w:t>120</w:t>
      </w:r>
      <w:r w:rsidRPr="00510656">
        <w:rPr>
          <w:bCs/>
          <w:lang w:val="en-US"/>
        </w:rPr>
        <w:t>}ms MGRP</w:t>
      </w:r>
      <w:r>
        <w:rPr>
          <w:bCs/>
          <w:lang w:val="en-US"/>
        </w:rPr>
        <w:t xml:space="preserve">, </w:t>
      </w:r>
      <w:r>
        <w:rPr>
          <w:rFonts w:eastAsiaTheme="minorEastAsia"/>
          <w:lang w:val="en-US"/>
        </w:rPr>
        <w:t xml:space="preserve">because </w:t>
      </w:r>
      <w:r w:rsidR="005048FF" w:rsidRPr="00510656">
        <w:rPr>
          <w:rFonts w:eastAsiaTheme="minorEastAsia"/>
          <w:lang w:val="en-US"/>
        </w:rPr>
        <w:t>MGRPs 80ms and 160ms already exist in current specification</w:t>
      </w:r>
      <w:r w:rsidR="00DA4D60">
        <w:rPr>
          <w:rFonts w:eastAsiaTheme="minorEastAsia"/>
          <w:lang w:val="en-US"/>
        </w:rPr>
        <w:t xml:space="preserve"> and </w:t>
      </w:r>
      <w:r w:rsidR="00DA4D60" w:rsidRPr="00510656">
        <w:rPr>
          <w:rFonts w:eastAsiaTheme="minorEastAsia"/>
          <w:lang w:val="en-US"/>
        </w:rPr>
        <w:t xml:space="preserve">MGL 10ms is </w:t>
      </w:r>
      <w:r w:rsidR="00DA4D60">
        <w:rPr>
          <w:rFonts w:eastAsiaTheme="minorEastAsia"/>
          <w:lang w:val="en-US"/>
        </w:rPr>
        <w:t>supported by most companies</w:t>
      </w:r>
      <w:r w:rsidR="005048FF" w:rsidRPr="00510656">
        <w:rPr>
          <w:rFonts w:eastAsiaTheme="minorEastAsia"/>
          <w:lang w:val="en-US"/>
        </w:rPr>
        <w:t>.</w:t>
      </w:r>
      <w:r>
        <w:rPr>
          <w:rFonts w:eastAsiaTheme="minorEastAsia"/>
          <w:lang w:val="en-US"/>
        </w:rPr>
        <w:t xml:space="preserve"> And </w:t>
      </w:r>
      <w:r>
        <w:rPr>
          <w:rFonts w:eastAsia="宋体"/>
          <w:szCs w:val="24"/>
        </w:rPr>
        <w:t>the two n</w:t>
      </w:r>
      <w:r w:rsidRPr="00510656">
        <w:rPr>
          <w:rFonts w:eastAsia="宋体"/>
          <w:szCs w:val="24"/>
        </w:rPr>
        <w:t>ew MG pattern</w:t>
      </w:r>
      <w:r>
        <w:rPr>
          <w:rFonts w:eastAsia="宋体"/>
          <w:szCs w:val="24"/>
        </w:rPr>
        <w:t>s</w:t>
      </w:r>
      <w:r w:rsidRPr="00510656">
        <w:rPr>
          <w:rFonts w:eastAsia="宋体"/>
          <w:szCs w:val="24"/>
        </w:rPr>
        <w:t xml:space="preserve"> </w:t>
      </w:r>
      <w:r>
        <w:rPr>
          <w:rFonts w:eastAsia="宋体"/>
          <w:szCs w:val="24"/>
        </w:rPr>
        <w:t>shall be with new U</w:t>
      </w:r>
      <w:r w:rsidRPr="00510656">
        <w:rPr>
          <w:rFonts w:eastAsia="宋体"/>
          <w:szCs w:val="24"/>
        </w:rPr>
        <w:t>E capabil</w:t>
      </w:r>
      <w:r w:rsidRPr="00FF77FF">
        <w:rPr>
          <w:rFonts w:eastAsiaTheme="minorEastAsia"/>
          <w:lang w:val="en-US"/>
        </w:rPr>
        <w:t>ity signalling</w:t>
      </w:r>
      <w:r w:rsidR="00FF77FF" w:rsidRPr="00FF77FF">
        <w:rPr>
          <w:rFonts w:eastAsiaTheme="minorEastAsia"/>
          <w:lang w:val="en-US"/>
        </w:rPr>
        <w:t xml:space="preserve"> if introduced in Rel-16</w:t>
      </w:r>
      <w:r w:rsidR="00FF77FF">
        <w:rPr>
          <w:rFonts w:eastAsiaTheme="minorEastAsia" w:hint="eastAsia"/>
          <w:lang w:val="en-US"/>
        </w:rPr>
        <w:t>.</w:t>
      </w:r>
    </w:p>
    <w:p w:rsidR="005048FF" w:rsidRDefault="00D4443C" w:rsidP="00A73442">
      <w:pPr>
        <w:jc w:val="both"/>
        <w:rPr>
          <w:rFonts w:ascii="宋体" w:eastAsia="宋体" w:hAnsi="宋体" w:cs="宋体"/>
          <w:b/>
          <w:lang w:val="en-US"/>
        </w:rPr>
      </w:pPr>
      <w:r w:rsidRPr="00FF77FF">
        <w:rPr>
          <w:rFonts w:eastAsiaTheme="minorEastAsia" w:hint="eastAsia"/>
          <w:b/>
        </w:rPr>
        <w:lastRenderedPageBreak/>
        <w:t>P</w:t>
      </w:r>
      <w:r w:rsidRPr="00FF77FF">
        <w:rPr>
          <w:rFonts w:eastAsiaTheme="minorEastAsia"/>
          <w:b/>
        </w:rPr>
        <w:t xml:space="preserve">roposal 1: Define new gap patterns </w:t>
      </w:r>
      <w:r w:rsidR="00DA4D60">
        <w:rPr>
          <w:rFonts w:eastAsiaTheme="minorEastAsia"/>
          <w:b/>
        </w:rPr>
        <w:t xml:space="preserve">with </w:t>
      </w:r>
      <w:r w:rsidR="00FF77FF" w:rsidRPr="00FF77FF">
        <w:rPr>
          <w:b/>
          <w:lang w:val="en-US"/>
        </w:rPr>
        <w:t xml:space="preserve">10ms MGL </w:t>
      </w:r>
      <w:r w:rsidR="00DA4D60">
        <w:rPr>
          <w:b/>
          <w:lang w:val="en-US"/>
        </w:rPr>
        <w:t>and</w:t>
      </w:r>
      <w:r w:rsidR="00FF77FF" w:rsidRPr="00FF77FF">
        <w:rPr>
          <w:b/>
          <w:lang w:val="en-US"/>
        </w:rPr>
        <w:t xml:space="preserve"> {80, and 120}ms MGR</w:t>
      </w:r>
      <w:r w:rsidR="00FF77FF">
        <w:rPr>
          <w:b/>
          <w:lang w:val="en-US"/>
        </w:rPr>
        <w:t>P</w:t>
      </w:r>
      <w:r w:rsidR="00FF77FF">
        <w:rPr>
          <w:rFonts w:ascii="宋体" w:eastAsia="宋体" w:hAnsi="宋体" w:cs="宋体" w:hint="eastAsia"/>
          <w:b/>
          <w:lang w:val="en-US"/>
        </w:rPr>
        <w:t>.</w:t>
      </w:r>
    </w:p>
    <w:tbl>
      <w:tblPr>
        <w:tblStyle w:val="GridTable1Light1"/>
        <w:tblW w:w="3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1118"/>
        <w:gridCol w:w="1118"/>
      </w:tblGrid>
      <w:tr w:rsidR="00DA4D60" w:rsidRPr="00510656" w:rsidTr="00BB1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  <w:vAlign w:val="center"/>
          </w:tcPr>
          <w:p w:rsidR="00DA4D60" w:rsidRPr="00510656" w:rsidRDefault="00DA4D60" w:rsidP="00BB1664">
            <w:pPr>
              <w:spacing w:after="0"/>
              <w:jc w:val="center"/>
              <w:rPr>
                <w:sz w:val="16"/>
                <w:szCs w:val="16"/>
              </w:rPr>
            </w:pPr>
            <w:r w:rsidRPr="00510656">
              <w:rPr>
                <w:b w:val="0"/>
                <w:bCs w:val="0"/>
                <w:sz w:val="16"/>
                <w:szCs w:val="16"/>
              </w:rPr>
              <w:t>New gap pattern ID</w:t>
            </w:r>
          </w:p>
        </w:tc>
        <w:tc>
          <w:tcPr>
            <w:tcW w:w="1118" w:type="dxa"/>
            <w:vAlign w:val="center"/>
          </w:tcPr>
          <w:p w:rsidR="00DA4D60" w:rsidRPr="00510656" w:rsidRDefault="00DA4D60" w:rsidP="00BB1664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10656">
              <w:rPr>
                <w:b w:val="0"/>
                <w:bCs w:val="0"/>
                <w:sz w:val="16"/>
                <w:szCs w:val="16"/>
              </w:rPr>
              <w:t>MG length (ms)</w:t>
            </w:r>
          </w:p>
        </w:tc>
        <w:tc>
          <w:tcPr>
            <w:tcW w:w="1118" w:type="dxa"/>
            <w:vAlign w:val="center"/>
          </w:tcPr>
          <w:p w:rsidR="00DA4D60" w:rsidRPr="00510656" w:rsidRDefault="00DA4D60" w:rsidP="00BB1664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10656">
              <w:rPr>
                <w:b w:val="0"/>
                <w:bCs w:val="0"/>
                <w:sz w:val="16"/>
                <w:szCs w:val="16"/>
              </w:rPr>
              <w:t>MG period (ms)</w:t>
            </w:r>
          </w:p>
        </w:tc>
      </w:tr>
      <w:tr w:rsidR="00DA4D60" w:rsidRPr="00510656" w:rsidTr="00BB1664">
        <w:trPr>
          <w:trHeight w:val="2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  <w:vAlign w:val="center"/>
          </w:tcPr>
          <w:p w:rsidR="00DA4D60" w:rsidRPr="00510656" w:rsidRDefault="00DA4D60" w:rsidP="00BB1664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X</w:t>
            </w:r>
          </w:p>
        </w:tc>
        <w:tc>
          <w:tcPr>
            <w:tcW w:w="1118" w:type="dxa"/>
            <w:vAlign w:val="center"/>
          </w:tcPr>
          <w:p w:rsidR="00DA4D60" w:rsidRPr="00510656" w:rsidRDefault="00DA4D60" w:rsidP="00BB166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10656">
              <w:rPr>
                <w:sz w:val="16"/>
                <w:szCs w:val="16"/>
              </w:rPr>
              <w:t>10</w:t>
            </w:r>
          </w:p>
        </w:tc>
        <w:tc>
          <w:tcPr>
            <w:tcW w:w="1118" w:type="dxa"/>
            <w:vAlign w:val="center"/>
          </w:tcPr>
          <w:p w:rsidR="00DA4D60" w:rsidRPr="00510656" w:rsidRDefault="00DA4D60" w:rsidP="00BB166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10656">
              <w:rPr>
                <w:sz w:val="16"/>
                <w:szCs w:val="16"/>
              </w:rPr>
              <w:t>80</w:t>
            </w:r>
          </w:p>
        </w:tc>
      </w:tr>
      <w:tr w:rsidR="00DA4D60" w:rsidRPr="00510656" w:rsidTr="00BB1664">
        <w:trPr>
          <w:trHeight w:val="1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  <w:vAlign w:val="center"/>
          </w:tcPr>
          <w:p w:rsidR="00DA4D60" w:rsidRPr="00510656" w:rsidRDefault="00DA4D60" w:rsidP="00BB1664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Y</w:t>
            </w:r>
          </w:p>
        </w:tc>
        <w:tc>
          <w:tcPr>
            <w:tcW w:w="1118" w:type="dxa"/>
            <w:vAlign w:val="center"/>
          </w:tcPr>
          <w:p w:rsidR="00DA4D60" w:rsidRPr="00510656" w:rsidRDefault="00DA4D60" w:rsidP="00BB166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10656">
              <w:rPr>
                <w:sz w:val="16"/>
                <w:szCs w:val="16"/>
              </w:rPr>
              <w:t>10</w:t>
            </w:r>
          </w:p>
        </w:tc>
        <w:tc>
          <w:tcPr>
            <w:tcW w:w="1118" w:type="dxa"/>
            <w:vAlign w:val="center"/>
          </w:tcPr>
          <w:p w:rsidR="00DA4D60" w:rsidRPr="00510656" w:rsidRDefault="00DA4D60" w:rsidP="00BB166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10656">
              <w:rPr>
                <w:sz w:val="16"/>
                <w:szCs w:val="16"/>
              </w:rPr>
              <w:t>160</w:t>
            </w:r>
          </w:p>
        </w:tc>
      </w:tr>
    </w:tbl>
    <w:p w:rsidR="005048FF" w:rsidRDefault="005048FF" w:rsidP="00A73442">
      <w:pPr>
        <w:pStyle w:val="afff7"/>
        <w:numPr>
          <w:ilvl w:val="0"/>
          <w:numId w:val="45"/>
        </w:numPr>
        <w:ind w:firstLineChars="0"/>
        <w:jc w:val="both"/>
        <w:rPr>
          <w:rFonts w:eastAsiaTheme="minorEastAsia"/>
          <w:b/>
        </w:rPr>
      </w:pPr>
      <w:r>
        <w:rPr>
          <w:rFonts w:eastAsiaTheme="minorEastAsia" w:hint="eastAsia"/>
          <w:b/>
        </w:rPr>
        <w:t>O</w:t>
      </w:r>
      <w:r>
        <w:rPr>
          <w:rFonts w:eastAsiaTheme="minorEastAsia"/>
          <w:b/>
        </w:rPr>
        <w:t>ther impact on existing RRM measurements</w:t>
      </w:r>
    </w:p>
    <w:p w:rsidR="00EB4309" w:rsidRDefault="00DA4D60" w:rsidP="005048FF">
      <w:pPr>
        <w:jc w:val="both"/>
        <w:rPr>
          <w:rFonts w:eastAsia="宋体"/>
          <w:szCs w:val="24"/>
          <w:lang w:val="en-US"/>
        </w:rPr>
      </w:pPr>
      <w:r w:rsidRPr="00510656">
        <w:rPr>
          <w:rFonts w:eastAsiaTheme="minorEastAsia"/>
          <w:lang w:val="en-US"/>
        </w:rPr>
        <w:t xml:space="preserve">In Rel15, we define them based on the available gaps within a DRX cycle assuming the maximum MGRP is 160ms. </w:t>
      </w:r>
      <w:r>
        <w:rPr>
          <w:rFonts w:eastAsiaTheme="minorEastAsia"/>
          <w:lang w:val="en-US"/>
        </w:rPr>
        <w:t xml:space="preserve">Due to reusing MGRPs 80ms and 160ms, </w:t>
      </w:r>
      <w:r w:rsidRPr="00510656">
        <w:rPr>
          <w:rFonts w:eastAsiaTheme="minorEastAsia"/>
          <w:lang w:val="en-US"/>
        </w:rPr>
        <w:t xml:space="preserve">the current intra/inter RRM requirements with gap </w:t>
      </w:r>
      <w:r>
        <w:rPr>
          <w:rFonts w:eastAsiaTheme="minorEastAsia"/>
          <w:lang w:val="en-US"/>
        </w:rPr>
        <w:t>can be reused.</w:t>
      </w:r>
      <w:r w:rsidR="00EB4309">
        <w:rPr>
          <w:rFonts w:eastAsia="宋体"/>
          <w:szCs w:val="24"/>
          <w:lang w:val="en-US"/>
        </w:rPr>
        <w:t xml:space="preserve"> </w:t>
      </w:r>
    </w:p>
    <w:p w:rsidR="00EB4309" w:rsidRDefault="00EB4309" w:rsidP="005048FF">
      <w:pPr>
        <w:jc w:val="both"/>
      </w:pPr>
      <w:r>
        <w:t xml:space="preserve">And </w:t>
      </w:r>
      <w:r w:rsidR="00FF77FF" w:rsidRPr="00E47A40">
        <w:t xml:space="preserve">gap sharing between NR </w:t>
      </w:r>
      <w:r w:rsidR="00FF77FF" w:rsidRPr="00FF77FF">
        <w:t>positioning</w:t>
      </w:r>
      <w:r w:rsidR="00FF77FF" w:rsidRPr="00E47A40">
        <w:t xml:space="preserve"> and RRM</w:t>
      </w:r>
      <w:r w:rsidR="00FF77FF" w:rsidRPr="00FF77FF">
        <w:t xml:space="preserve"> measurements </w:t>
      </w:r>
      <w:r w:rsidR="00FF77FF">
        <w:t xml:space="preserve">can follow the way </w:t>
      </w:r>
      <w:r w:rsidR="00FF77FF" w:rsidRPr="00E47A40">
        <w:t>handling of LTE PRS in Rel-15 CSSF for gap sharing</w:t>
      </w:r>
      <w:r w:rsidR="00FF77FF">
        <w:t xml:space="preserve"> </w:t>
      </w:r>
      <w:r w:rsidR="00FF77FF" w:rsidRPr="00E47A40">
        <w:t>between NR PRS and RRM.</w:t>
      </w:r>
      <w:r w:rsidR="00FF77FF">
        <w:t xml:space="preserve"> </w:t>
      </w:r>
      <w:r w:rsidR="006B4AFD">
        <w:t>For the new gap patterns dedicated for positioning, UE is not required to conduct gap sharing with other RRM measurement.</w:t>
      </w:r>
    </w:p>
    <w:p w:rsidR="005048FF" w:rsidRPr="00610263" w:rsidRDefault="00610263" w:rsidP="005048FF">
      <w:pPr>
        <w:jc w:val="both"/>
        <w:rPr>
          <w:rFonts w:eastAsia="宋体"/>
          <w:szCs w:val="24"/>
        </w:rPr>
      </w:pPr>
      <w:r>
        <w:rPr>
          <w:rFonts w:eastAsia="宋体"/>
          <w:szCs w:val="24"/>
        </w:rPr>
        <w:t>In addition, t</w:t>
      </w:r>
      <w:r w:rsidR="005048FF">
        <w:rPr>
          <w:rFonts w:eastAsia="宋体"/>
          <w:szCs w:val="24"/>
        </w:rPr>
        <w:t xml:space="preserve">he UE behaviour </w:t>
      </w:r>
      <w:r>
        <w:rPr>
          <w:rFonts w:eastAsia="宋体"/>
          <w:szCs w:val="24"/>
        </w:rPr>
        <w:t xml:space="preserve">for new gap patterns, </w:t>
      </w:r>
      <w:r w:rsidR="005048FF">
        <w:rPr>
          <w:rFonts w:eastAsia="宋体"/>
          <w:szCs w:val="24"/>
        </w:rPr>
        <w:t>including measurement delay,</w:t>
      </w:r>
      <w:r>
        <w:rPr>
          <w:rFonts w:eastAsia="宋体"/>
          <w:szCs w:val="24"/>
        </w:rPr>
        <w:t xml:space="preserve"> measurement restriction and</w:t>
      </w:r>
      <w:r w:rsidR="005048FF">
        <w:rPr>
          <w:rFonts w:eastAsia="宋体"/>
          <w:szCs w:val="24"/>
        </w:rPr>
        <w:t xml:space="preserve"> scheduling restriction</w:t>
      </w:r>
      <w:r>
        <w:rPr>
          <w:rFonts w:eastAsia="宋体"/>
          <w:szCs w:val="24"/>
        </w:rPr>
        <w:t>,</w:t>
      </w:r>
      <w:r w:rsidR="005048FF">
        <w:rPr>
          <w:rFonts w:eastAsia="宋体"/>
          <w:szCs w:val="24"/>
        </w:rPr>
        <w:t xml:space="preserve"> should be kept as those for legacy gap patterns.</w:t>
      </w:r>
      <w:r>
        <w:rPr>
          <w:rFonts w:eastAsia="宋体"/>
          <w:szCs w:val="24"/>
        </w:rPr>
        <w:t xml:space="preserve"> Thus, no additional </w:t>
      </w:r>
      <w:r w:rsidRPr="005048FF">
        <w:rPr>
          <w:rFonts w:eastAsia="宋体"/>
          <w:szCs w:val="24"/>
        </w:rPr>
        <w:t>impact on existing RRM measurements</w:t>
      </w:r>
      <w:r>
        <w:rPr>
          <w:rFonts w:eastAsia="宋体"/>
          <w:szCs w:val="24"/>
        </w:rPr>
        <w:t xml:space="preserve"> is introduced based on the proposed new gap patterns above.</w:t>
      </w:r>
    </w:p>
    <w:p w:rsidR="00610263" w:rsidRPr="00DA4D60" w:rsidRDefault="00610263" w:rsidP="00610263">
      <w:pPr>
        <w:jc w:val="both"/>
        <w:rPr>
          <w:rFonts w:eastAsia="宋体"/>
          <w:szCs w:val="24"/>
        </w:rPr>
      </w:pPr>
      <w:r>
        <w:rPr>
          <w:rFonts w:eastAsia="宋体"/>
          <w:b/>
          <w:bCs/>
          <w:szCs w:val="24"/>
        </w:rPr>
        <w:t>Observation</w:t>
      </w:r>
      <w:r w:rsidRPr="00610263">
        <w:rPr>
          <w:rFonts w:eastAsia="宋体"/>
          <w:b/>
          <w:bCs/>
          <w:szCs w:val="24"/>
        </w:rPr>
        <w:t xml:space="preserve"> </w:t>
      </w:r>
      <w:r>
        <w:rPr>
          <w:rFonts w:eastAsia="宋体"/>
          <w:b/>
          <w:bCs/>
          <w:szCs w:val="24"/>
        </w:rPr>
        <w:t>1</w:t>
      </w:r>
      <w:r w:rsidRPr="00610263">
        <w:rPr>
          <w:rFonts w:eastAsia="宋体"/>
          <w:b/>
          <w:bCs/>
          <w:szCs w:val="24"/>
        </w:rPr>
        <w:t>: Try to reduce the impact on existing RRM measurements by introducing new gap patterns</w:t>
      </w:r>
      <w:r w:rsidR="00CB3B8D">
        <w:rPr>
          <w:rFonts w:eastAsia="宋体"/>
          <w:b/>
          <w:bCs/>
          <w:szCs w:val="24"/>
        </w:rPr>
        <w:t xml:space="preserve"> for positioning </w:t>
      </w:r>
      <w:r w:rsidR="00AC7469">
        <w:rPr>
          <w:rFonts w:eastAsia="宋体"/>
          <w:b/>
          <w:bCs/>
          <w:szCs w:val="24"/>
        </w:rPr>
        <w:t>measurement</w:t>
      </w:r>
      <w:r w:rsidRPr="00610263">
        <w:rPr>
          <w:rFonts w:eastAsia="宋体"/>
          <w:b/>
          <w:bCs/>
          <w:szCs w:val="24"/>
        </w:rPr>
        <w:t xml:space="preserve"> in Rel-16. </w:t>
      </w:r>
    </w:p>
    <w:p w:rsidR="00610263" w:rsidRPr="00610263" w:rsidRDefault="00610263" w:rsidP="005048FF">
      <w:pPr>
        <w:jc w:val="both"/>
        <w:rPr>
          <w:rFonts w:eastAsia="宋体"/>
          <w:b/>
          <w:bCs/>
          <w:szCs w:val="24"/>
        </w:rPr>
      </w:pPr>
      <w:r w:rsidRPr="00EB4309">
        <w:rPr>
          <w:rFonts w:eastAsia="宋体" w:hint="eastAsia"/>
          <w:b/>
          <w:bCs/>
          <w:szCs w:val="24"/>
        </w:rPr>
        <w:t>P</w:t>
      </w:r>
      <w:r w:rsidRPr="00EB4309">
        <w:rPr>
          <w:rFonts w:eastAsia="宋体"/>
          <w:b/>
          <w:bCs/>
          <w:szCs w:val="24"/>
        </w:rPr>
        <w:t xml:space="preserve">roposal 3: No </w:t>
      </w:r>
      <w:r>
        <w:rPr>
          <w:rFonts w:eastAsia="宋体"/>
          <w:b/>
          <w:bCs/>
          <w:szCs w:val="24"/>
        </w:rPr>
        <w:t>additional</w:t>
      </w:r>
      <w:r w:rsidRPr="00EB4309">
        <w:rPr>
          <w:rFonts w:eastAsia="宋体"/>
          <w:b/>
          <w:bCs/>
          <w:szCs w:val="24"/>
        </w:rPr>
        <w:t xml:space="preserve"> impact on existing RRM measurements is introduced </w:t>
      </w:r>
      <w:r>
        <w:rPr>
          <w:rFonts w:eastAsia="宋体"/>
          <w:b/>
          <w:bCs/>
          <w:szCs w:val="24"/>
        </w:rPr>
        <w:t xml:space="preserve">due to </w:t>
      </w:r>
      <w:r w:rsidRPr="00EB4309">
        <w:rPr>
          <w:rFonts w:eastAsia="宋体"/>
          <w:b/>
          <w:bCs/>
          <w:szCs w:val="24"/>
        </w:rPr>
        <w:t>new gap patterns with 10ms MGL and {80, and 120}ms MGRP</w:t>
      </w:r>
      <w:r>
        <w:rPr>
          <w:rFonts w:eastAsia="宋体"/>
          <w:b/>
          <w:bCs/>
          <w:szCs w:val="24"/>
        </w:rPr>
        <w:t>.</w:t>
      </w:r>
    </w:p>
    <w:p w:rsidR="00610263" w:rsidRPr="00610263" w:rsidRDefault="00610263" w:rsidP="00610263">
      <w:r>
        <w:rPr>
          <w:rFonts w:eastAsia="宋体"/>
        </w:rPr>
        <w:t>Besides,</w:t>
      </w:r>
      <w:r w:rsidRPr="00610263">
        <w:t xml:space="preserve"> </w:t>
      </w:r>
      <w:r>
        <w:t xml:space="preserve">regarding </w:t>
      </w:r>
      <w:r w:rsidRPr="00E47A40">
        <w:t xml:space="preserve">whether to define UE </w:t>
      </w:r>
      <w:r w:rsidR="00AC7469" w:rsidRPr="00E47A40">
        <w:t>behaviour</w:t>
      </w:r>
      <w:r w:rsidRPr="00E47A40">
        <w:t xml:space="preserve"> if active BWP switching overlaps/collides with gaps used for PRS measurements</w:t>
      </w:r>
      <w:r>
        <w:t>, two</w:t>
      </w:r>
      <w:r w:rsidRPr="00610263">
        <w:t xml:space="preserve"> options</w:t>
      </w:r>
      <w:r>
        <w:t xml:space="preserve"> are provided</w:t>
      </w:r>
      <w:r w:rsidRPr="00610263">
        <w:t xml:space="preserve"> if the UE </w:t>
      </w:r>
      <w:r w:rsidR="00AC7469" w:rsidRPr="00610263">
        <w:t>behaviour</w:t>
      </w:r>
      <w:r w:rsidRPr="00610263">
        <w:t xml:space="preserve"> is defined:</w:t>
      </w:r>
    </w:p>
    <w:p w:rsidR="00610263" w:rsidRPr="00E47A40" w:rsidRDefault="00610263" w:rsidP="00610263">
      <w:pPr>
        <w:widowControl w:val="0"/>
        <w:numPr>
          <w:ilvl w:val="0"/>
          <w:numId w:val="48"/>
        </w:numPr>
        <w:suppressAutoHyphens w:val="0"/>
        <w:overflowPunct/>
        <w:autoSpaceDE/>
        <w:spacing w:after="0"/>
        <w:jc w:val="both"/>
        <w:textAlignment w:val="auto"/>
      </w:pPr>
      <w:r w:rsidRPr="00E47A40">
        <w:t xml:space="preserve">Option 1: </w:t>
      </w:r>
    </w:p>
    <w:p w:rsidR="00610263" w:rsidRPr="00E47A40" w:rsidRDefault="00610263" w:rsidP="00610263">
      <w:pPr>
        <w:widowControl w:val="0"/>
        <w:numPr>
          <w:ilvl w:val="1"/>
          <w:numId w:val="48"/>
        </w:numPr>
        <w:suppressAutoHyphens w:val="0"/>
        <w:overflowPunct/>
        <w:autoSpaceDE/>
        <w:spacing w:after="0"/>
        <w:jc w:val="both"/>
        <w:textAlignment w:val="auto"/>
      </w:pPr>
      <w:r w:rsidRPr="00E47A40">
        <w:t>Active BWP switching is prioritized over PRS measurement in a gap where active BWP switching is triggered.</w:t>
      </w:r>
    </w:p>
    <w:p w:rsidR="00610263" w:rsidRPr="00E47A40" w:rsidRDefault="00610263" w:rsidP="00610263">
      <w:pPr>
        <w:widowControl w:val="0"/>
        <w:numPr>
          <w:ilvl w:val="2"/>
          <w:numId w:val="48"/>
        </w:numPr>
        <w:suppressAutoHyphens w:val="0"/>
        <w:overflowPunct/>
        <w:autoSpaceDE/>
        <w:spacing w:after="0"/>
        <w:jc w:val="both"/>
        <w:textAlignment w:val="auto"/>
      </w:pPr>
      <w:r w:rsidRPr="00E47A40">
        <w:t>FFS: whether UE is required to meet PRS measurement requirements if option 1 is adopted.</w:t>
      </w:r>
    </w:p>
    <w:p w:rsidR="00610263" w:rsidRPr="00E47A40" w:rsidRDefault="00610263" w:rsidP="00610263">
      <w:pPr>
        <w:widowControl w:val="0"/>
        <w:numPr>
          <w:ilvl w:val="0"/>
          <w:numId w:val="48"/>
        </w:numPr>
        <w:suppressAutoHyphens w:val="0"/>
        <w:overflowPunct/>
        <w:autoSpaceDE/>
        <w:spacing w:after="0"/>
        <w:jc w:val="both"/>
        <w:textAlignment w:val="auto"/>
      </w:pPr>
      <w:r w:rsidRPr="00E47A40">
        <w:t xml:space="preserve">Option 2: </w:t>
      </w:r>
    </w:p>
    <w:p w:rsidR="00610263" w:rsidRPr="00E47A40" w:rsidRDefault="00610263" w:rsidP="00610263">
      <w:pPr>
        <w:widowControl w:val="0"/>
        <w:numPr>
          <w:ilvl w:val="1"/>
          <w:numId w:val="48"/>
        </w:numPr>
        <w:suppressAutoHyphens w:val="0"/>
        <w:overflowPunct/>
        <w:autoSpaceDE/>
        <w:spacing w:after="0"/>
        <w:jc w:val="both"/>
        <w:textAlignment w:val="auto"/>
      </w:pPr>
      <w:r w:rsidRPr="00E47A40">
        <w:t>PRS measurement is performed in a gap even if active BWP switching is triggered in that gap i.e. PRS measurement is prioritized in gaps.</w:t>
      </w:r>
    </w:p>
    <w:p w:rsidR="00610263" w:rsidRDefault="00610263" w:rsidP="00610263">
      <w:pPr>
        <w:jc w:val="both"/>
      </w:pPr>
      <w:r>
        <w:rPr>
          <w:rFonts w:eastAsiaTheme="minorEastAsia"/>
        </w:rPr>
        <w:t>In our views, i</w:t>
      </w:r>
      <w:r w:rsidRPr="00510656">
        <w:rPr>
          <w:lang w:val="en-US"/>
        </w:rPr>
        <w:t>f active BWP switching interrupts any PRS/SRS then the UE is not required to meet positioning measurement requirements.</w:t>
      </w:r>
      <w:r>
        <w:rPr>
          <w:lang w:val="en-US"/>
        </w:rPr>
        <w:t xml:space="preserve"> And due to positioning as a optional feature, </w:t>
      </w:r>
      <w:r>
        <w:t>a</w:t>
      </w:r>
      <w:r w:rsidRPr="00E47A40">
        <w:t xml:space="preserve">ctive BWP switching </w:t>
      </w:r>
      <w:r>
        <w:t>should be</w:t>
      </w:r>
      <w:r w:rsidRPr="00E47A40">
        <w:t xml:space="preserve"> prioritized over PRS measurement in a gap where active BWP switching is triggered</w:t>
      </w:r>
      <w:r>
        <w:t>.</w:t>
      </w:r>
    </w:p>
    <w:p w:rsidR="00CB3B8D" w:rsidRPr="00CB3B8D" w:rsidRDefault="00CB3B8D" w:rsidP="00610263">
      <w:pPr>
        <w:jc w:val="both"/>
        <w:rPr>
          <w:rFonts w:eastAsiaTheme="minorEastAsia"/>
          <w:b/>
          <w:bCs/>
        </w:rPr>
      </w:pPr>
      <w:r w:rsidRPr="00CB3B8D">
        <w:rPr>
          <w:rFonts w:eastAsiaTheme="minorEastAsia" w:hint="eastAsia"/>
          <w:b/>
          <w:bCs/>
        </w:rPr>
        <w:t>P</w:t>
      </w:r>
      <w:r w:rsidRPr="00CB3B8D">
        <w:rPr>
          <w:rFonts w:eastAsiaTheme="minorEastAsia"/>
          <w:b/>
          <w:bCs/>
        </w:rPr>
        <w:t>roposal 4:</w:t>
      </w:r>
      <w:r w:rsidRPr="00CB3B8D">
        <w:rPr>
          <w:b/>
          <w:bCs/>
          <w:lang w:val="en-US"/>
        </w:rPr>
        <w:t xml:space="preserve"> </w:t>
      </w:r>
      <w:r w:rsidRPr="00CB3B8D">
        <w:rPr>
          <w:b/>
          <w:bCs/>
        </w:rPr>
        <w:t xml:space="preserve">Active BWP switching should be prioritized over PRS measurement in a gap where active BWP switching is triggered. </w:t>
      </w:r>
      <w:r w:rsidRPr="00CB3B8D">
        <w:rPr>
          <w:rFonts w:eastAsiaTheme="minorEastAsia"/>
          <w:b/>
          <w:bCs/>
        </w:rPr>
        <w:t>I</w:t>
      </w:r>
      <w:r w:rsidRPr="00CB3B8D">
        <w:rPr>
          <w:b/>
          <w:bCs/>
          <w:lang w:val="en-US"/>
        </w:rPr>
        <w:t>f active BWP switching interrupts any PRS/SRS then the UE is not required to meet positioning measurement requirements</w:t>
      </w:r>
    </w:p>
    <w:p w:rsidR="00851650" w:rsidRPr="00E12D2F" w:rsidRDefault="00851650" w:rsidP="003D728B">
      <w:pPr>
        <w:pStyle w:val="1"/>
        <w:jc w:val="both"/>
        <w:rPr>
          <w:rFonts w:ascii="Times" w:hAnsi="Times"/>
        </w:rPr>
      </w:pPr>
      <w:r w:rsidRPr="00E12D2F">
        <w:rPr>
          <w:rFonts w:ascii="Times" w:eastAsia="宋体" w:hAnsi="Times" w:hint="eastAsia"/>
        </w:rPr>
        <w:t>Conclusion</w:t>
      </w:r>
    </w:p>
    <w:p w:rsidR="00851650" w:rsidRPr="00E12D2F" w:rsidRDefault="00851650" w:rsidP="003D728B">
      <w:pPr>
        <w:jc w:val="both"/>
        <w:rPr>
          <w:rFonts w:ascii="Times" w:hAnsi="Times"/>
        </w:rPr>
      </w:pPr>
      <w:r w:rsidRPr="00E12D2F">
        <w:rPr>
          <w:rFonts w:ascii="Times" w:eastAsia="等线" w:hAnsi="Times" w:hint="eastAsia"/>
          <w:lang w:val="fr-FR"/>
        </w:rPr>
        <w:t xml:space="preserve">In this paper, we provide </w:t>
      </w:r>
      <w:r w:rsidR="009B7B6E" w:rsidRPr="00E12D2F">
        <w:rPr>
          <w:rFonts w:ascii="Times" w:eastAsia="等线" w:hAnsi="Times"/>
          <w:lang w:val="fr-FR"/>
        </w:rPr>
        <w:t xml:space="preserve">the following </w:t>
      </w:r>
      <w:r w:rsidR="001F1181">
        <w:rPr>
          <w:rFonts w:ascii="Times" w:eastAsia="等线" w:hAnsi="Times"/>
          <w:lang w:val="fr-FR"/>
        </w:rPr>
        <w:t xml:space="preserve">observations and </w:t>
      </w:r>
      <w:r w:rsidR="009B7B6E" w:rsidRPr="00E12D2F">
        <w:rPr>
          <w:rFonts w:ascii="Times" w:eastAsia="等线" w:hAnsi="Times"/>
          <w:lang w:val="fr-FR"/>
        </w:rPr>
        <w:t>proposals:</w:t>
      </w:r>
      <w:r w:rsidRPr="00E12D2F">
        <w:rPr>
          <w:rFonts w:ascii="Times" w:eastAsia="等线" w:hAnsi="Times" w:hint="eastAsia"/>
          <w:lang w:val="fr-FR"/>
        </w:rPr>
        <w:t xml:space="preserve"> </w:t>
      </w:r>
    </w:p>
    <w:p w:rsidR="00610263" w:rsidRPr="00610263" w:rsidRDefault="00610263" w:rsidP="00610263">
      <w:pPr>
        <w:jc w:val="both"/>
        <w:rPr>
          <w:rFonts w:ascii="宋体" w:eastAsia="宋体" w:hAnsi="宋体" w:cs="宋体"/>
          <w:b/>
          <w:lang w:val="en-US"/>
        </w:rPr>
      </w:pPr>
      <w:r w:rsidRPr="00FF77FF">
        <w:rPr>
          <w:rFonts w:eastAsiaTheme="minorEastAsia" w:hint="eastAsia"/>
          <w:b/>
        </w:rPr>
        <w:t>P</w:t>
      </w:r>
      <w:r w:rsidRPr="00FF77FF">
        <w:rPr>
          <w:rFonts w:eastAsiaTheme="minorEastAsia"/>
          <w:b/>
        </w:rPr>
        <w:t xml:space="preserve">roposal 1: Define new gap patterns </w:t>
      </w:r>
      <w:r>
        <w:rPr>
          <w:rFonts w:eastAsiaTheme="minorEastAsia"/>
          <w:b/>
        </w:rPr>
        <w:t xml:space="preserve">with </w:t>
      </w:r>
      <w:r w:rsidRPr="00FF77FF">
        <w:rPr>
          <w:b/>
          <w:lang w:val="en-US"/>
        </w:rPr>
        <w:t xml:space="preserve">10ms MGL </w:t>
      </w:r>
      <w:r>
        <w:rPr>
          <w:b/>
          <w:lang w:val="en-US"/>
        </w:rPr>
        <w:t>and</w:t>
      </w:r>
      <w:r w:rsidRPr="00FF77FF">
        <w:rPr>
          <w:b/>
          <w:lang w:val="en-US"/>
        </w:rPr>
        <w:t xml:space="preserve"> {80, and 120}ms MGR</w:t>
      </w:r>
      <w:r>
        <w:rPr>
          <w:b/>
          <w:lang w:val="en-US"/>
        </w:rPr>
        <w:t>P</w:t>
      </w:r>
      <w:r>
        <w:rPr>
          <w:rFonts w:ascii="宋体" w:eastAsia="宋体" w:hAnsi="宋体" w:cs="宋体" w:hint="eastAsia"/>
          <w:b/>
          <w:lang w:val="en-US"/>
        </w:rPr>
        <w:t>.</w:t>
      </w:r>
    </w:p>
    <w:p w:rsidR="00CB3B8D" w:rsidRPr="00DA4D60" w:rsidRDefault="00CB3B8D" w:rsidP="00CB3B8D">
      <w:pPr>
        <w:jc w:val="both"/>
        <w:rPr>
          <w:rFonts w:eastAsia="宋体"/>
          <w:szCs w:val="24"/>
        </w:rPr>
      </w:pPr>
      <w:r>
        <w:rPr>
          <w:rFonts w:eastAsia="宋体"/>
          <w:b/>
          <w:bCs/>
          <w:szCs w:val="24"/>
        </w:rPr>
        <w:t>Observation</w:t>
      </w:r>
      <w:r w:rsidRPr="00610263">
        <w:rPr>
          <w:rFonts w:eastAsia="宋体"/>
          <w:b/>
          <w:bCs/>
          <w:szCs w:val="24"/>
        </w:rPr>
        <w:t xml:space="preserve"> </w:t>
      </w:r>
      <w:r>
        <w:rPr>
          <w:rFonts w:eastAsia="宋体"/>
          <w:b/>
          <w:bCs/>
          <w:szCs w:val="24"/>
        </w:rPr>
        <w:t>1</w:t>
      </w:r>
      <w:r w:rsidRPr="00610263">
        <w:rPr>
          <w:rFonts w:eastAsia="宋体"/>
          <w:b/>
          <w:bCs/>
          <w:szCs w:val="24"/>
        </w:rPr>
        <w:t>: Try to reduce the impact on existing RRM measurements by introducing new gap patterns</w:t>
      </w:r>
      <w:r>
        <w:rPr>
          <w:rFonts w:eastAsia="宋体"/>
          <w:b/>
          <w:bCs/>
          <w:szCs w:val="24"/>
        </w:rPr>
        <w:t xml:space="preserve"> for positioning </w:t>
      </w:r>
      <w:r w:rsidR="00AC7469">
        <w:rPr>
          <w:rFonts w:eastAsia="宋体"/>
          <w:b/>
          <w:bCs/>
          <w:szCs w:val="24"/>
        </w:rPr>
        <w:t>measurement</w:t>
      </w:r>
      <w:r w:rsidRPr="00610263">
        <w:rPr>
          <w:rFonts w:eastAsia="宋体"/>
          <w:b/>
          <w:bCs/>
          <w:szCs w:val="24"/>
        </w:rPr>
        <w:t xml:space="preserve"> in Rel-16. </w:t>
      </w:r>
    </w:p>
    <w:p w:rsidR="00704CAE" w:rsidRDefault="00610263" w:rsidP="00610263">
      <w:pPr>
        <w:jc w:val="both"/>
        <w:rPr>
          <w:rFonts w:eastAsia="宋体"/>
          <w:b/>
          <w:bCs/>
          <w:szCs w:val="24"/>
        </w:rPr>
      </w:pPr>
      <w:r w:rsidRPr="00EB4309">
        <w:rPr>
          <w:rFonts w:eastAsia="宋体" w:hint="eastAsia"/>
          <w:b/>
          <w:bCs/>
          <w:szCs w:val="24"/>
        </w:rPr>
        <w:t>P</w:t>
      </w:r>
      <w:r w:rsidRPr="00EB4309">
        <w:rPr>
          <w:rFonts w:eastAsia="宋体"/>
          <w:b/>
          <w:bCs/>
          <w:szCs w:val="24"/>
        </w:rPr>
        <w:t>roposal 3: No extra impact on existing RRM measurements is introduced by new gap patterns with 10ms MGL and {80, and 120}ms MGRP</w:t>
      </w:r>
      <w:r>
        <w:rPr>
          <w:rFonts w:eastAsia="宋体"/>
          <w:b/>
          <w:bCs/>
          <w:szCs w:val="24"/>
        </w:rPr>
        <w:t>.</w:t>
      </w:r>
    </w:p>
    <w:p w:rsidR="00CB3B8D" w:rsidRPr="00AC7469" w:rsidRDefault="00CB3B8D" w:rsidP="00610263">
      <w:pPr>
        <w:jc w:val="both"/>
        <w:rPr>
          <w:rFonts w:eastAsiaTheme="minorEastAsia"/>
          <w:b/>
          <w:bCs/>
        </w:rPr>
      </w:pPr>
      <w:r w:rsidRPr="00CB3B8D">
        <w:rPr>
          <w:rFonts w:eastAsiaTheme="minorEastAsia" w:hint="eastAsia"/>
          <w:b/>
          <w:bCs/>
        </w:rPr>
        <w:t>P</w:t>
      </w:r>
      <w:r w:rsidRPr="00CB3B8D">
        <w:rPr>
          <w:rFonts w:eastAsiaTheme="minorEastAsia"/>
          <w:b/>
          <w:bCs/>
        </w:rPr>
        <w:t>roposal 4:</w:t>
      </w:r>
      <w:r w:rsidRPr="00CB3B8D">
        <w:rPr>
          <w:b/>
          <w:bCs/>
          <w:lang w:val="en-US"/>
        </w:rPr>
        <w:t xml:space="preserve"> </w:t>
      </w:r>
      <w:r w:rsidRPr="00CB3B8D">
        <w:rPr>
          <w:b/>
          <w:bCs/>
        </w:rPr>
        <w:t xml:space="preserve">Active BWP switching should be prioritized over PRS measurement in a gap where active BWP switching is triggered. </w:t>
      </w:r>
      <w:r w:rsidRPr="00CB3B8D">
        <w:rPr>
          <w:rFonts w:eastAsiaTheme="minorEastAsia"/>
          <w:b/>
          <w:bCs/>
        </w:rPr>
        <w:t>I</w:t>
      </w:r>
      <w:r w:rsidRPr="00CB3B8D">
        <w:rPr>
          <w:b/>
          <w:bCs/>
          <w:lang w:val="en-US"/>
        </w:rPr>
        <w:t>f active BWP switching interrupts any PRS/SRS then the UE is not required to meet positioning measurement requirements</w:t>
      </w:r>
    </w:p>
    <w:p w:rsidR="00851650" w:rsidRPr="00E12D2F" w:rsidRDefault="00851650" w:rsidP="003D728B">
      <w:pPr>
        <w:pStyle w:val="1"/>
        <w:numPr>
          <w:ilvl w:val="0"/>
          <w:numId w:val="0"/>
        </w:numPr>
        <w:jc w:val="both"/>
        <w:rPr>
          <w:rFonts w:ascii="Times" w:hAnsi="Times"/>
        </w:rPr>
      </w:pPr>
      <w:r w:rsidRPr="00E12D2F">
        <w:rPr>
          <w:rFonts w:ascii="Times" w:hAnsi="Times"/>
        </w:rPr>
        <w:t>References</w:t>
      </w:r>
    </w:p>
    <w:p w:rsidR="00A81351" w:rsidRDefault="00851650" w:rsidP="00AE4B0B">
      <w:pPr>
        <w:pStyle w:val="WW-0"/>
        <w:jc w:val="both"/>
        <w:rPr>
          <w:rFonts w:ascii="Times" w:eastAsia="宋体" w:hAnsi="Times"/>
          <w:b w:val="0"/>
          <w:lang w:eastAsia="ko-KR"/>
        </w:rPr>
      </w:pPr>
      <w:bookmarkStart w:id="5" w:name="_Ref20844613"/>
      <w:r w:rsidRPr="00E12D2F">
        <w:rPr>
          <w:rFonts w:ascii="Times" w:eastAsia="宋体" w:hAnsi="Times"/>
          <w:b w:val="0"/>
          <w:lang w:eastAsia="ko-KR"/>
        </w:rPr>
        <w:t>[</w:t>
      </w:r>
      <w:r w:rsidRPr="00E12D2F">
        <w:rPr>
          <w:rFonts w:ascii="Times" w:eastAsia="宋体" w:hAnsi="Times"/>
          <w:b w:val="0"/>
          <w:lang w:eastAsia="ko-KR"/>
        </w:rPr>
        <w:fldChar w:fldCharType="begin"/>
      </w:r>
      <w:r w:rsidRPr="00E12D2F">
        <w:rPr>
          <w:rFonts w:ascii="Times" w:eastAsia="宋体" w:hAnsi="Times"/>
          <w:b w:val="0"/>
          <w:lang w:eastAsia="ko-KR"/>
        </w:rPr>
        <w:instrText xml:space="preserve"> SEQ "Ref" \* ARABIC </w:instrText>
      </w:r>
      <w:r w:rsidRPr="00E12D2F">
        <w:rPr>
          <w:rFonts w:ascii="Times" w:eastAsia="宋体" w:hAnsi="Times"/>
          <w:b w:val="0"/>
          <w:lang w:eastAsia="ko-KR"/>
        </w:rPr>
        <w:fldChar w:fldCharType="separate"/>
      </w:r>
      <w:r w:rsidRPr="00E12D2F">
        <w:rPr>
          <w:rFonts w:ascii="Times" w:eastAsia="宋体" w:hAnsi="Times"/>
          <w:b w:val="0"/>
          <w:lang w:eastAsia="ko-KR"/>
        </w:rPr>
        <w:t>1</w:t>
      </w:r>
      <w:r w:rsidRPr="00E12D2F">
        <w:rPr>
          <w:rFonts w:ascii="Times" w:eastAsia="宋体" w:hAnsi="Times"/>
          <w:b w:val="0"/>
          <w:lang w:eastAsia="ko-KR"/>
        </w:rPr>
        <w:fldChar w:fldCharType="end"/>
      </w:r>
      <w:bookmarkEnd w:id="5"/>
      <w:r w:rsidRPr="00E12D2F">
        <w:rPr>
          <w:rFonts w:ascii="Times" w:eastAsia="宋体" w:hAnsi="Times"/>
          <w:b w:val="0"/>
          <w:lang w:eastAsia="ko-KR"/>
        </w:rPr>
        <w:t>]</w:t>
      </w:r>
      <w:r w:rsidR="007538CD" w:rsidRPr="00E12D2F">
        <w:rPr>
          <w:rFonts w:ascii="Times" w:eastAsia="宋体" w:hAnsi="Times"/>
          <w:b w:val="0"/>
          <w:lang w:eastAsia="ko-KR"/>
        </w:rPr>
        <w:t xml:space="preserve"> </w:t>
      </w:r>
      <w:r w:rsidR="001F1181" w:rsidRPr="001F1181">
        <w:rPr>
          <w:rFonts w:ascii="Times" w:eastAsia="宋体" w:hAnsi="Times"/>
          <w:b w:val="0"/>
          <w:lang w:eastAsia="ko-KR"/>
        </w:rPr>
        <w:t>R4-2009266</w:t>
      </w:r>
      <w:r w:rsidR="001F1181">
        <w:rPr>
          <w:rFonts w:ascii="Times" w:eastAsia="宋体" w:hAnsi="Times"/>
          <w:b w:val="0"/>
          <w:lang w:eastAsia="ko-KR"/>
        </w:rPr>
        <w:t xml:space="preserve">, </w:t>
      </w:r>
      <w:r w:rsidR="001F1181" w:rsidRPr="001F1181">
        <w:rPr>
          <w:rFonts w:ascii="Times" w:eastAsia="宋体" w:hAnsi="Times"/>
          <w:b w:val="0"/>
          <w:lang w:eastAsia="ko-KR"/>
        </w:rPr>
        <w:t>WF on impact of NR positioning measurements on RRM</w:t>
      </w:r>
      <w:r w:rsidR="001F1181">
        <w:rPr>
          <w:rFonts w:ascii="Times" w:eastAsia="宋体" w:hAnsi="Times"/>
          <w:b w:val="0"/>
          <w:lang w:eastAsia="ko-KR"/>
        </w:rPr>
        <w:t xml:space="preserve">, </w:t>
      </w:r>
      <w:r w:rsidR="001F1181" w:rsidRPr="001F1181">
        <w:rPr>
          <w:rFonts w:ascii="Times" w:eastAsia="宋体" w:hAnsi="Times"/>
          <w:b w:val="0"/>
          <w:lang w:eastAsia="ko-KR"/>
        </w:rPr>
        <w:t>Ericsson</w:t>
      </w:r>
    </w:p>
    <w:p w:rsidR="00AE4B0B" w:rsidRPr="002B6ADD" w:rsidRDefault="00AE4B0B" w:rsidP="00AE4B0B">
      <w:pPr>
        <w:rPr>
          <w:rFonts w:ascii="Times" w:eastAsia="宋体" w:hAnsi="Times"/>
          <w:lang w:eastAsia="ko-KR"/>
        </w:rPr>
      </w:pPr>
      <w:r w:rsidRPr="002B6ADD">
        <w:rPr>
          <w:rFonts w:ascii="Times" w:eastAsia="宋体" w:hAnsi="Times" w:hint="eastAsia"/>
          <w:lang w:eastAsia="ko-KR"/>
        </w:rPr>
        <w:lastRenderedPageBreak/>
        <w:t>[</w:t>
      </w:r>
      <w:r w:rsidR="00A81351" w:rsidRPr="002B6ADD">
        <w:rPr>
          <w:rFonts w:ascii="Times" w:eastAsia="宋体" w:hAnsi="Times"/>
          <w:lang w:eastAsia="ko-KR"/>
        </w:rPr>
        <w:t>2</w:t>
      </w:r>
      <w:r w:rsidRPr="002B6ADD">
        <w:rPr>
          <w:rFonts w:ascii="Times" w:eastAsia="宋体" w:hAnsi="Times" w:hint="eastAsia"/>
          <w:lang w:eastAsia="ko-KR"/>
        </w:rPr>
        <w:t>]</w:t>
      </w:r>
      <w:r w:rsidRPr="002B6ADD">
        <w:rPr>
          <w:rFonts w:ascii="Times" w:eastAsia="宋体" w:hAnsi="Times"/>
          <w:lang w:eastAsia="ko-KR"/>
        </w:rPr>
        <w:t xml:space="preserve"> </w:t>
      </w:r>
      <w:r w:rsidR="00DE5FBC" w:rsidRPr="00DE5FBC">
        <w:rPr>
          <w:rFonts w:ascii="Times" w:eastAsia="宋体" w:hAnsi="Times"/>
          <w:lang w:eastAsia="ko-KR"/>
        </w:rPr>
        <w:t>RP-20</w:t>
      </w:r>
      <w:r w:rsidR="00DE5FBC">
        <w:rPr>
          <w:rFonts w:ascii="Times" w:eastAsia="宋体" w:hAnsi="Times"/>
          <w:lang w:eastAsia="ko-KR"/>
        </w:rPr>
        <w:t xml:space="preserve">1343, </w:t>
      </w:r>
      <w:r w:rsidR="00DE5FBC" w:rsidRPr="00DE5FBC">
        <w:rPr>
          <w:rFonts w:ascii="Times" w:eastAsia="宋体" w:hAnsi="Times"/>
          <w:lang w:eastAsia="ko-KR"/>
        </w:rPr>
        <w:t>Rel-16 WI Exception for Core part: NR positioning support</w:t>
      </w:r>
      <w:r w:rsidR="00DE5FBC">
        <w:rPr>
          <w:rFonts w:ascii="Times" w:eastAsia="宋体" w:hAnsi="Times"/>
          <w:lang w:eastAsia="ko-KR"/>
        </w:rPr>
        <w:t xml:space="preserve">, </w:t>
      </w:r>
      <w:r w:rsidR="00DE5FBC" w:rsidRPr="00DE5FBC">
        <w:rPr>
          <w:rFonts w:ascii="Times" w:eastAsia="宋体" w:hAnsi="Times"/>
          <w:lang w:eastAsia="ko-KR"/>
        </w:rPr>
        <w:t>Intel Corporation</w:t>
      </w:r>
    </w:p>
    <w:sectPr w:rsidR="00AE4B0B" w:rsidRPr="002B6ADD">
      <w:footerReference w:type="default" r:id="rId7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EE4" w:rsidRDefault="000E1EE4">
      <w:pPr>
        <w:spacing w:after="0"/>
      </w:pPr>
      <w:r>
        <w:separator/>
      </w:r>
    </w:p>
  </w:endnote>
  <w:endnote w:type="continuationSeparator" w:id="0">
    <w:p w:rsidR="000E1EE4" w:rsidRDefault="000E1E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ŸàƒSƒVƒbƒN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650" w:rsidRDefault="00851650">
    <w:pPr>
      <w:pStyle w:val="aff0"/>
    </w:pPr>
  </w:p>
  <w:p w:rsidR="00851650" w:rsidRDefault="00851650">
    <w:pPr>
      <w:pStyle w:val="aff1"/>
    </w:pP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 w:rsidR="00A5403A">
      <w:rPr>
        <w:b w:val="0"/>
        <w:bCs/>
        <w:noProof/>
        <w:sz w:val="24"/>
        <w:szCs w:val="24"/>
      </w:rPr>
      <w:t>2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 w:rsidR="00A5403A">
      <w:rPr>
        <w:b w:val="0"/>
        <w:bCs/>
        <w:noProof/>
        <w:sz w:val="24"/>
        <w:szCs w:val="24"/>
      </w:rPr>
      <w:t>2</w:t>
    </w:r>
    <w:r>
      <w:rPr>
        <w:b w:val="0"/>
        <w:bCs/>
        <w:sz w:val="24"/>
        <w:szCs w:val="24"/>
      </w:rPr>
      <w:fldChar w:fldCharType="end"/>
    </w:r>
  </w:p>
  <w:p w:rsidR="00851650" w:rsidRDefault="00851650">
    <w:pPr>
      <w:pStyle w:val="af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EE4" w:rsidRDefault="000E1EE4">
      <w:pPr>
        <w:spacing w:after="0"/>
      </w:pPr>
      <w:r>
        <w:separator/>
      </w:r>
    </w:p>
  </w:footnote>
  <w:footnote w:type="continuationSeparator" w:id="0">
    <w:p w:rsidR="000E1EE4" w:rsidRDefault="000E1E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RAN1bullet2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6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pStyle w:val="5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3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3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3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3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pStyle w:val="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pStyle w:val="RAN1bullet3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kern w:val="2"/>
      </w:rPr>
    </w:lvl>
    <w:lvl w:ilvl="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pStyle w:val="a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pStyle w:val="20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a2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pStyle w:val="21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pStyle w:val="INDENT2"/>
      <w:lvlText w:val="?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pStyle w:val="Bullets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5AF298B"/>
    <w:multiLevelType w:val="hybridMultilevel"/>
    <w:tmpl w:val="D05A93D6"/>
    <w:lvl w:ilvl="0" w:tplc="EB501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86E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C2CE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E7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CC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34A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6A7E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64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144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8B11875"/>
    <w:multiLevelType w:val="hybridMultilevel"/>
    <w:tmpl w:val="FE8A7D3E"/>
    <w:lvl w:ilvl="0" w:tplc="3DA8A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1C7DBE">
      <w:start w:val="1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04B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426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26E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120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23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E6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E6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0ABF73AA"/>
    <w:multiLevelType w:val="hybridMultilevel"/>
    <w:tmpl w:val="3AE6D418"/>
    <w:lvl w:ilvl="0" w:tplc="21B0C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CDF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AE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0E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62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901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7A2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02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A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17316A01"/>
    <w:multiLevelType w:val="hybridMultilevel"/>
    <w:tmpl w:val="E06C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FF2E43"/>
    <w:multiLevelType w:val="hybridMultilevel"/>
    <w:tmpl w:val="EF4A6A96"/>
    <w:lvl w:ilvl="0" w:tplc="83F26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E85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E2AD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8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186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180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EC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B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6B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1F3A3B0B"/>
    <w:multiLevelType w:val="hybridMultilevel"/>
    <w:tmpl w:val="FCECAAB2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10E5EFC"/>
    <w:multiLevelType w:val="hybridMultilevel"/>
    <w:tmpl w:val="3C96B2CE"/>
    <w:lvl w:ilvl="0" w:tplc="F9C81F16">
      <w:start w:val="1"/>
      <w:numFmt w:val="bullet"/>
      <w:pStyle w:val="1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F47FC5"/>
    <w:multiLevelType w:val="hybridMultilevel"/>
    <w:tmpl w:val="FF62F9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6DD15E3"/>
    <w:multiLevelType w:val="multilevel"/>
    <w:tmpl w:val="947AA96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31967217"/>
    <w:multiLevelType w:val="hybridMultilevel"/>
    <w:tmpl w:val="75945326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A1E6E3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6A1E6E3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4973ADC"/>
    <w:multiLevelType w:val="hybridMultilevel"/>
    <w:tmpl w:val="732CFA2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32" w15:restartNumberingAfterBreak="0">
    <w:nsid w:val="383E6DCC"/>
    <w:multiLevelType w:val="hybridMultilevel"/>
    <w:tmpl w:val="D8781BD2"/>
    <w:lvl w:ilvl="0" w:tplc="9BAC9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C250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E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23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0C5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5C8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268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2DF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C7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E004EF9"/>
    <w:multiLevelType w:val="hybridMultilevel"/>
    <w:tmpl w:val="83B41C94"/>
    <w:lvl w:ilvl="0" w:tplc="04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34" w15:restartNumberingAfterBreak="0">
    <w:nsid w:val="3EFD2365"/>
    <w:multiLevelType w:val="hybridMultilevel"/>
    <w:tmpl w:val="36DACDAC"/>
    <w:lvl w:ilvl="0" w:tplc="D11CB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205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C8F3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44F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52A0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F27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6C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CD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2A0B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6D77A1B"/>
    <w:multiLevelType w:val="hybridMultilevel"/>
    <w:tmpl w:val="7AA23838"/>
    <w:lvl w:ilvl="0" w:tplc="1338A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D2C5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A44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142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5AD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B2D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E7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E8B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744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75547BB"/>
    <w:multiLevelType w:val="hybridMultilevel"/>
    <w:tmpl w:val="13B8CFEC"/>
    <w:lvl w:ilvl="0" w:tplc="088889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6669F4">
      <w:start w:val="1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AAD16A">
      <w:start w:val="1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EDA2E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E2CC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3A8A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928B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2007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D44F5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4E171783"/>
    <w:multiLevelType w:val="hybridMultilevel"/>
    <w:tmpl w:val="71064C5E"/>
    <w:lvl w:ilvl="0" w:tplc="3A90F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EF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09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68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B2E9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65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FEE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5015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0AB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1BB4A28"/>
    <w:multiLevelType w:val="hybridMultilevel"/>
    <w:tmpl w:val="401287D6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multilevel"/>
    <w:tmpl w:val="58B73482"/>
    <w:lvl w:ilvl="0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A1C3982"/>
    <w:multiLevelType w:val="hybridMultilevel"/>
    <w:tmpl w:val="E35E27A6"/>
    <w:lvl w:ilvl="0" w:tplc="8D9C138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3048A53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05A5D7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06148A4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942E9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06A804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BC8A7BC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4C8CC5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7C4BA6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1" w15:restartNumberingAfterBreak="0">
    <w:nsid w:val="68B363FD"/>
    <w:multiLevelType w:val="hybridMultilevel"/>
    <w:tmpl w:val="501A5262"/>
    <w:lvl w:ilvl="0" w:tplc="DA487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CE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881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42C59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EBC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A9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549A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AE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9C1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D5524C"/>
    <w:multiLevelType w:val="hybridMultilevel"/>
    <w:tmpl w:val="D16823BA"/>
    <w:lvl w:ilvl="0" w:tplc="7AD02514">
      <w:start w:val="14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E0470F2"/>
    <w:multiLevelType w:val="hybridMultilevel"/>
    <w:tmpl w:val="A800951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D01ECC"/>
    <w:multiLevelType w:val="hybridMultilevel"/>
    <w:tmpl w:val="4D8C49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D16453"/>
    <w:multiLevelType w:val="hybridMultilevel"/>
    <w:tmpl w:val="2F1C9D2E"/>
    <w:lvl w:ilvl="0" w:tplc="5508AE9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32C5608"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DDBAA7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8CEE2190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D629F8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7A1CF81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1F208AA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88ADB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A22312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6" w15:restartNumberingAfterBreak="0">
    <w:nsid w:val="7B7A494D"/>
    <w:multiLevelType w:val="hybridMultilevel"/>
    <w:tmpl w:val="3B16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7"/>
  </w:num>
  <w:num w:numId="23">
    <w:abstractNumId w:val="24"/>
  </w:num>
  <w:num w:numId="24">
    <w:abstractNumId w:val="22"/>
  </w:num>
  <w:num w:numId="25">
    <w:abstractNumId w:val="46"/>
  </w:num>
  <w:num w:numId="26">
    <w:abstractNumId w:val="29"/>
  </w:num>
  <w:num w:numId="27">
    <w:abstractNumId w:val="36"/>
  </w:num>
  <w:num w:numId="28">
    <w:abstractNumId w:val="23"/>
  </w:num>
  <w:num w:numId="29">
    <w:abstractNumId w:val="34"/>
  </w:num>
  <w:num w:numId="30">
    <w:abstractNumId w:val="0"/>
  </w:num>
  <w:num w:numId="31">
    <w:abstractNumId w:val="32"/>
  </w:num>
  <w:num w:numId="32">
    <w:abstractNumId w:val="25"/>
  </w:num>
  <w:num w:numId="33">
    <w:abstractNumId w:val="44"/>
  </w:num>
  <w:num w:numId="34">
    <w:abstractNumId w:val="42"/>
  </w:num>
  <w:num w:numId="35">
    <w:abstractNumId w:val="43"/>
  </w:num>
  <w:num w:numId="36">
    <w:abstractNumId w:val="38"/>
  </w:num>
  <w:num w:numId="37">
    <w:abstractNumId w:val="30"/>
  </w:num>
  <w:num w:numId="38">
    <w:abstractNumId w:val="40"/>
  </w:num>
  <w:num w:numId="39">
    <w:abstractNumId w:val="21"/>
  </w:num>
  <w:num w:numId="40">
    <w:abstractNumId w:val="41"/>
  </w:num>
  <w:num w:numId="41">
    <w:abstractNumId w:val="26"/>
  </w:num>
  <w:num w:numId="42">
    <w:abstractNumId w:val="33"/>
  </w:num>
  <w:num w:numId="43">
    <w:abstractNumId w:val="31"/>
  </w:num>
  <w:num w:numId="44">
    <w:abstractNumId w:val="39"/>
  </w:num>
  <w:num w:numId="45">
    <w:abstractNumId w:val="28"/>
  </w:num>
  <w:num w:numId="46">
    <w:abstractNumId w:val="35"/>
  </w:num>
  <w:num w:numId="47">
    <w:abstractNumId w:val="37"/>
  </w:num>
  <w:num w:numId="4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bordersDoNotSurroundHeader/>
  <w:bordersDoNotSurroundFooter/>
  <w:proofState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efaultTableStyle w:val="a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noLineBreaksAfter w:lang="zh-CN" w:val="&quot;'([{£¥‘“‵〈《「『【〔〖〝︵︷︹︻︽︿﹁﹃﹙﹛﹝（［｛￡￥"/>
  <w:noLineBreaksBefore w:lang="zh-CN" w:val="!&quot;'),-.:;?]}¢·ˇˉ―‖’”•′、。々〉》」』】〕〗〞︰︱︳︴︶︸︺︼︾﹀﹂﹄﹏﹐﹒﹔﹕﹖﹗﹚﹜﹞！），．：；？｜｝～､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70C"/>
    <w:rsid w:val="000141D5"/>
    <w:rsid w:val="00015AA5"/>
    <w:rsid w:val="00016B47"/>
    <w:rsid w:val="00032610"/>
    <w:rsid w:val="00035653"/>
    <w:rsid w:val="000457C0"/>
    <w:rsid w:val="00063941"/>
    <w:rsid w:val="000860CA"/>
    <w:rsid w:val="000A5906"/>
    <w:rsid w:val="000B1DFC"/>
    <w:rsid w:val="000B3036"/>
    <w:rsid w:val="000B43E0"/>
    <w:rsid w:val="000B6ABA"/>
    <w:rsid w:val="000C640D"/>
    <w:rsid w:val="000C6D51"/>
    <w:rsid w:val="000D2722"/>
    <w:rsid w:val="000D73BF"/>
    <w:rsid w:val="000E1EE4"/>
    <w:rsid w:val="00100DC7"/>
    <w:rsid w:val="00101741"/>
    <w:rsid w:val="00127A93"/>
    <w:rsid w:val="0013427B"/>
    <w:rsid w:val="00146115"/>
    <w:rsid w:val="00146402"/>
    <w:rsid w:val="00154276"/>
    <w:rsid w:val="001564E4"/>
    <w:rsid w:val="00190FA2"/>
    <w:rsid w:val="00197781"/>
    <w:rsid w:val="001C1D14"/>
    <w:rsid w:val="001D16A6"/>
    <w:rsid w:val="001F1181"/>
    <w:rsid w:val="001F2671"/>
    <w:rsid w:val="0020172A"/>
    <w:rsid w:val="002138F4"/>
    <w:rsid w:val="002344BC"/>
    <w:rsid w:val="00241EE0"/>
    <w:rsid w:val="00253C29"/>
    <w:rsid w:val="00260BDB"/>
    <w:rsid w:val="00273EA1"/>
    <w:rsid w:val="00290F83"/>
    <w:rsid w:val="002A461F"/>
    <w:rsid w:val="002A71FF"/>
    <w:rsid w:val="002B6ADD"/>
    <w:rsid w:val="002C6A7A"/>
    <w:rsid w:val="002D5F67"/>
    <w:rsid w:val="002E76B3"/>
    <w:rsid w:val="002F0352"/>
    <w:rsid w:val="002F3E21"/>
    <w:rsid w:val="0030470C"/>
    <w:rsid w:val="00316B70"/>
    <w:rsid w:val="00325210"/>
    <w:rsid w:val="0034525A"/>
    <w:rsid w:val="003511E8"/>
    <w:rsid w:val="0036384C"/>
    <w:rsid w:val="00376F99"/>
    <w:rsid w:val="003771CD"/>
    <w:rsid w:val="00377AAF"/>
    <w:rsid w:val="00382754"/>
    <w:rsid w:val="003A31E7"/>
    <w:rsid w:val="003C00AE"/>
    <w:rsid w:val="003C29CB"/>
    <w:rsid w:val="003C3A63"/>
    <w:rsid w:val="003C4AA1"/>
    <w:rsid w:val="003D728B"/>
    <w:rsid w:val="003D7F7B"/>
    <w:rsid w:val="003E2CAD"/>
    <w:rsid w:val="004001F8"/>
    <w:rsid w:val="0041064C"/>
    <w:rsid w:val="00410F33"/>
    <w:rsid w:val="00413111"/>
    <w:rsid w:val="00450AEB"/>
    <w:rsid w:val="00452111"/>
    <w:rsid w:val="004535EF"/>
    <w:rsid w:val="00462647"/>
    <w:rsid w:val="004658DC"/>
    <w:rsid w:val="004665E9"/>
    <w:rsid w:val="004A1961"/>
    <w:rsid w:val="004A4157"/>
    <w:rsid w:val="004D1484"/>
    <w:rsid w:val="004F170C"/>
    <w:rsid w:val="005048FF"/>
    <w:rsid w:val="005072D8"/>
    <w:rsid w:val="0051005C"/>
    <w:rsid w:val="00511AF4"/>
    <w:rsid w:val="00513E62"/>
    <w:rsid w:val="00555394"/>
    <w:rsid w:val="005625B8"/>
    <w:rsid w:val="00574588"/>
    <w:rsid w:val="00576D00"/>
    <w:rsid w:val="005823F8"/>
    <w:rsid w:val="005941D4"/>
    <w:rsid w:val="005D46AA"/>
    <w:rsid w:val="005E1C09"/>
    <w:rsid w:val="005E3F5E"/>
    <w:rsid w:val="005F0FF2"/>
    <w:rsid w:val="005F7A0A"/>
    <w:rsid w:val="00600181"/>
    <w:rsid w:val="00610263"/>
    <w:rsid w:val="00615DC4"/>
    <w:rsid w:val="00623BF5"/>
    <w:rsid w:val="0064684E"/>
    <w:rsid w:val="00652A3B"/>
    <w:rsid w:val="0068743B"/>
    <w:rsid w:val="0069231D"/>
    <w:rsid w:val="006B2399"/>
    <w:rsid w:val="006B2EAB"/>
    <w:rsid w:val="006B4AFD"/>
    <w:rsid w:val="006E7ADA"/>
    <w:rsid w:val="00704CAE"/>
    <w:rsid w:val="00714502"/>
    <w:rsid w:val="00721888"/>
    <w:rsid w:val="007310C7"/>
    <w:rsid w:val="00734A05"/>
    <w:rsid w:val="007538CD"/>
    <w:rsid w:val="00773CA5"/>
    <w:rsid w:val="007973F3"/>
    <w:rsid w:val="007A02C6"/>
    <w:rsid w:val="007A2B78"/>
    <w:rsid w:val="007A7A34"/>
    <w:rsid w:val="007B12D1"/>
    <w:rsid w:val="007C27AF"/>
    <w:rsid w:val="007C3D09"/>
    <w:rsid w:val="007F3000"/>
    <w:rsid w:val="00801BA0"/>
    <w:rsid w:val="00807E94"/>
    <w:rsid w:val="00816F87"/>
    <w:rsid w:val="00826D70"/>
    <w:rsid w:val="00830C3D"/>
    <w:rsid w:val="00831144"/>
    <w:rsid w:val="0083597D"/>
    <w:rsid w:val="00851650"/>
    <w:rsid w:val="00891F4E"/>
    <w:rsid w:val="008B21B1"/>
    <w:rsid w:val="008B798D"/>
    <w:rsid w:val="008C1530"/>
    <w:rsid w:val="008C6EE0"/>
    <w:rsid w:val="008C6FA1"/>
    <w:rsid w:val="008E40AA"/>
    <w:rsid w:val="00903B10"/>
    <w:rsid w:val="00927E54"/>
    <w:rsid w:val="00937707"/>
    <w:rsid w:val="00951F92"/>
    <w:rsid w:val="009523F9"/>
    <w:rsid w:val="00956CE1"/>
    <w:rsid w:val="00964A47"/>
    <w:rsid w:val="00964FAF"/>
    <w:rsid w:val="009B7B6E"/>
    <w:rsid w:val="009C01D9"/>
    <w:rsid w:val="009D69A5"/>
    <w:rsid w:val="009E11F8"/>
    <w:rsid w:val="00A10495"/>
    <w:rsid w:val="00A35D41"/>
    <w:rsid w:val="00A41878"/>
    <w:rsid w:val="00A47158"/>
    <w:rsid w:val="00A5403A"/>
    <w:rsid w:val="00A54374"/>
    <w:rsid w:val="00A73442"/>
    <w:rsid w:val="00A81351"/>
    <w:rsid w:val="00A83157"/>
    <w:rsid w:val="00AA5E27"/>
    <w:rsid w:val="00AB4F4C"/>
    <w:rsid w:val="00AB61E1"/>
    <w:rsid w:val="00AB713B"/>
    <w:rsid w:val="00AC7469"/>
    <w:rsid w:val="00AD38E6"/>
    <w:rsid w:val="00AD6AC6"/>
    <w:rsid w:val="00AE114F"/>
    <w:rsid w:val="00AE11CD"/>
    <w:rsid w:val="00AE4B0B"/>
    <w:rsid w:val="00AF0AC3"/>
    <w:rsid w:val="00B00713"/>
    <w:rsid w:val="00B02266"/>
    <w:rsid w:val="00B21BC1"/>
    <w:rsid w:val="00B3693E"/>
    <w:rsid w:val="00B45BA6"/>
    <w:rsid w:val="00B47D35"/>
    <w:rsid w:val="00B65D2F"/>
    <w:rsid w:val="00B710EF"/>
    <w:rsid w:val="00B863C7"/>
    <w:rsid w:val="00B900F4"/>
    <w:rsid w:val="00B93654"/>
    <w:rsid w:val="00B94EEE"/>
    <w:rsid w:val="00BA38DE"/>
    <w:rsid w:val="00BB10BE"/>
    <w:rsid w:val="00BB2894"/>
    <w:rsid w:val="00BB559A"/>
    <w:rsid w:val="00BE62AE"/>
    <w:rsid w:val="00C00C7A"/>
    <w:rsid w:val="00C0621B"/>
    <w:rsid w:val="00C06ED7"/>
    <w:rsid w:val="00C312DD"/>
    <w:rsid w:val="00C31554"/>
    <w:rsid w:val="00C5072B"/>
    <w:rsid w:val="00CA1DE9"/>
    <w:rsid w:val="00CB3B8D"/>
    <w:rsid w:val="00CB777B"/>
    <w:rsid w:val="00CD6F47"/>
    <w:rsid w:val="00D15627"/>
    <w:rsid w:val="00D17BAA"/>
    <w:rsid w:val="00D24B9C"/>
    <w:rsid w:val="00D314A8"/>
    <w:rsid w:val="00D4443C"/>
    <w:rsid w:val="00D47607"/>
    <w:rsid w:val="00D54DCB"/>
    <w:rsid w:val="00D6086D"/>
    <w:rsid w:val="00D71AB7"/>
    <w:rsid w:val="00D77B2F"/>
    <w:rsid w:val="00D817C2"/>
    <w:rsid w:val="00D90018"/>
    <w:rsid w:val="00DA4D60"/>
    <w:rsid w:val="00DA6397"/>
    <w:rsid w:val="00DC1398"/>
    <w:rsid w:val="00DC5C94"/>
    <w:rsid w:val="00DC7673"/>
    <w:rsid w:val="00DE1C46"/>
    <w:rsid w:val="00DE5FBC"/>
    <w:rsid w:val="00DF33AF"/>
    <w:rsid w:val="00E02AA2"/>
    <w:rsid w:val="00E05D90"/>
    <w:rsid w:val="00E12D2F"/>
    <w:rsid w:val="00E1547C"/>
    <w:rsid w:val="00E304FF"/>
    <w:rsid w:val="00E30B3A"/>
    <w:rsid w:val="00E57D85"/>
    <w:rsid w:val="00E62DE9"/>
    <w:rsid w:val="00E72F6D"/>
    <w:rsid w:val="00E75DD5"/>
    <w:rsid w:val="00E761CB"/>
    <w:rsid w:val="00EA3D24"/>
    <w:rsid w:val="00EB0DB3"/>
    <w:rsid w:val="00EB4309"/>
    <w:rsid w:val="00EB4B36"/>
    <w:rsid w:val="00EF38AF"/>
    <w:rsid w:val="00F075F5"/>
    <w:rsid w:val="00F33CB7"/>
    <w:rsid w:val="00F50FA4"/>
    <w:rsid w:val="00F516A1"/>
    <w:rsid w:val="00F6528F"/>
    <w:rsid w:val="00FB63FB"/>
    <w:rsid w:val="00FB7AEF"/>
    <w:rsid w:val="00FC3902"/>
    <w:rsid w:val="00FD5837"/>
    <w:rsid w:val="00FD7952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BC3DD5C"/>
  <w15:chartTrackingRefBased/>
  <w15:docId w15:val="{019055A5-E08B-4782-9741-6B251C00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704CAE"/>
    <w:pPr>
      <w:suppressAutoHyphens/>
      <w:overflowPunct w:val="0"/>
      <w:autoSpaceDE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2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2">
    <w:name w:val="heading 2"/>
    <w:next w:val="a3"/>
    <w:qFormat/>
    <w:pPr>
      <w:numPr>
        <w:ilvl w:val="1"/>
        <w:numId w:val="1"/>
      </w:num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">
    <w:name w:val="heading 3"/>
    <w:basedOn w:val="2"/>
    <w:next w:val="a3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3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3"/>
    <w:qFormat/>
    <w:pPr>
      <w:numPr>
        <w:ilvl w:val="0"/>
        <w:numId w:val="10"/>
      </w:numPr>
      <w:outlineLvl w:val="4"/>
    </w:pPr>
    <w:rPr>
      <w:sz w:val="22"/>
    </w:rPr>
  </w:style>
  <w:style w:type="paragraph" w:styleId="6">
    <w:name w:val="heading 6"/>
    <w:basedOn w:val="H6"/>
    <w:next w:val="a3"/>
    <w:qFormat/>
    <w:pPr>
      <w:numPr>
        <w:numId w:val="5"/>
      </w:numPr>
      <w:ind w:left="1985" w:hanging="1985"/>
      <w:outlineLvl w:val="5"/>
    </w:pPr>
  </w:style>
  <w:style w:type="paragraph" w:styleId="7">
    <w:name w:val="heading 7"/>
    <w:basedOn w:val="H6"/>
    <w:next w:val="a3"/>
    <w:qFormat/>
    <w:pPr>
      <w:numPr>
        <w:ilvl w:val="6"/>
        <w:numId w:val="1"/>
      </w:numPr>
      <w:tabs>
        <w:tab w:val="left" w:pos="1499"/>
      </w:tabs>
      <w:outlineLvl w:val="6"/>
    </w:pPr>
  </w:style>
  <w:style w:type="paragraph" w:styleId="8">
    <w:name w:val="heading 8"/>
    <w:basedOn w:val="1"/>
    <w:next w:val="a3"/>
    <w:qFormat/>
    <w:pPr>
      <w:numPr>
        <w:ilvl w:val="7"/>
      </w:numPr>
      <w:outlineLvl w:val="7"/>
    </w:pPr>
  </w:style>
  <w:style w:type="paragraph" w:styleId="9">
    <w:name w:val="heading 9"/>
    <w:basedOn w:val="8"/>
    <w:next w:val="a3"/>
    <w:qFormat/>
    <w:pPr>
      <w:numPr>
        <w:ilvl w:val="8"/>
      </w:num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  <w:rPr>
      <w:rFonts w:hint="default"/>
      <w:lang w:val="en-US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2z0">
    <w:name w:val="WW8Num2z0"/>
    <w:rPr>
      <w:rFonts w:ascii="Arial" w:hAnsi="Arial" w:cs="Arial" w:hint="default"/>
    </w:rPr>
  </w:style>
  <w:style w:type="character" w:customStyle="1" w:styleId="WW8Num2z5">
    <w:name w:val="WW8Num2z5"/>
    <w:rPr>
      <w:rFonts w:ascii="Times New Roman" w:hAnsi="Times New Roman" w:cs="Times New Roman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</w:style>
  <w:style w:type="character" w:customStyle="1" w:styleId="WW8Num5z0">
    <w:name w:val="WW8Num5z0"/>
    <w:rPr>
      <w:rFonts w:hint="eastAsia"/>
    </w:rPr>
  </w:style>
  <w:style w:type="character" w:customStyle="1" w:styleId="WW8Num5z3">
    <w:name w:val="WW8Num5z3"/>
    <w:rPr>
      <w:rFonts w:ascii="Times New Roman" w:hAnsi="Times New Roman" w:cs="Times New Roman" w:hint="eastAsia"/>
      <w:b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6">
    <w:name w:val="WW8Num5z6"/>
    <w:rPr>
      <w:rFonts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  <w:rPr>
      <w:rFonts w:ascii="Times New Roman" w:hAnsi="Times New Roman" w:cs="Times New Roman" w:hint="default"/>
      <w:b/>
      <w:i w:val="0"/>
      <w:sz w:val="20"/>
      <w:szCs w:val="20"/>
    </w:rPr>
  </w:style>
  <w:style w:type="character" w:customStyle="1" w:styleId="WW8Num8z1">
    <w:name w:val="WW8Num8z1"/>
    <w:rPr>
      <w:rFonts w:hint="eastAsia"/>
    </w:rPr>
  </w:style>
  <w:style w:type="character" w:customStyle="1" w:styleId="WW8Num9z0">
    <w:name w:val="WW8Num9z0"/>
    <w:rPr>
      <w:rFonts w:ascii="Times New Roman" w:hAnsi="Times New Roman" w:cs="Times New Roman" w:hint="default"/>
      <w:b/>
      <w:i w:val="0"/>
      <w:sz w:val="20"/>
      <w:szCs w:val="20"/>
    </w:rPr>
  </w:style>
  <w:style w:type="character" w:customStyle="1" w:styleId="WW8Num9z1">
    <w:name w:val="WW8Num9z1"/>
    <w:rPr>
      <w:rFonts w:hint="eastAsia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  <w:rPr>
      <w:rFonts w:hint="default"/>
      <w:lang w:val="en-US"/>
    </w:rPr>
  </w:style>
  <w:style w:type="character" w:customStyle="1" w:styleId="WW8Num11z0">
    <w:name w:val="WW8Num11z0"/>
    <w:rPr>
      <w:rFonts w:ascii="Arial" w:hAnsi="Arial" w:cs="Times New Roman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2">
    <w:name w:val="WW8Num13z2"/>
    <w:rPr>
      <w:rFonts w:ascii="Courier New" w:hAnsi="Courier New" w:cs="Courier New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ascii="ZapfDingbats" w:hAnsi="ZapfDingbats" w:cs="ZapfDingbats" w:hint="default"/>
      <w:b/>
      <w:i w:val="0"/>
      <w:color w:val="70CEF5"/>
      <w:sz w:val="20"/>
      <w:szCs w:val="20"/>
    </w:rPr>
  </w:style>
  <w:style w:type="character" w:customStyle="1" w:styleId="WW8Num15z0">
    <w:name w:val="WW8Num15z0"/>
    <w:rPr>
      <w:rFonts w:ascii="Wingdings" w:hAnsi="Wingdings" w:cs="Wingdings" w:hint="default"/>
    </w:rPr>
  </w:style>
  <w:style w:type="character" w:customStyle="1" w:styleId="WW8Num15z1">
    <w:name w:val="WW8Num15z1"/>
    <w:rPr>
      <w:rFonts w:ascii="Courier New" w:hAnsi="Courier New" w:cs="Courier New" w:hint="default"/>
      <w:kern w:val="2"/>
    </w:rPr>
  </w:style>
  <w:style w:type="character" w:customStyle="1" w:styleId="WW8Num15z2">
    <w:name w:val="WW8Num15z2"/>
    <w:rPr>
      <w:rFonts w:ascii="Times New Roman" w:hAnsi="Times New Roman" w:cs="Times New Roman" w:hint="default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  <w:kern w:val="2"/>
    </w:rPr>
  </w:style>
  <w:style w:type="character" w:customStyle="1" w:styleId="WW8Num7z2">
    <w:name w:val="WW8Num7z2"/>
    <w:rPr>
      <w:rFonts w:ascii="Times New Roman" w:hAnsi="Times New Roman" w:cs="Times New Roman" w:hint="default"/>
    </w:rPr>
  </w:style>
  <w:style w:type="character" w:customStyle="1" w:styleId="WW8Num8z3">
    <w:name w:val="WW8Num8z3"/>
    <w:rPr>
      <w:rFonts w:ascii="Times New Roman" w:hAnsi="Times New Roman" w:cs="Times New Roman" w:hint="eastAsia"/>
      <w:b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6">
    <w:name w:val="WW8Num8z6"/>
    <w:rPr>
      <w:rFonts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rPr>
      <w:rFonts w:hint="eastAsia"/>
    </w:rPr>
  </w:style>
  <w:style w:type="character" w:customStyle="1" w:styleId="WW8Num14z1">
    <w:name w:val="WW8Num14z1"/>
    <w:rPr>
      <w:rFonts w:hint="eastAsia"/>
    </w:rPr>
  </w:style>
  <w:style w:type="character" w:customStyle="1" w:styleId="WW8Num22z0">
    <w:name w:val="WW8Num22z0"/>
    <w:rPr>
      <w:rFonts w:ascii="ZapfDingbats" w:hAnsi="ZapfDingbats" w:cs="ZapfDingbats" w:hint="default"/>
      <w:b/>
      <w:i w:val="0"/>
      <w:color w:val="70CEF5"/>
      <w:sz w:val="20"/>
      <w:szCs w:val="20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-">
    <w:name w:val="WW-默认段落字体"/>
  </w:style>
  <w:style w:type="character" w:customStyle="1" w:styleId="11">
    <w:name w:val="标题 1 字符"/>
    <w:rPr>
      <w:rFonts w:ascii="Arial" w:eastAsia="Arial" w:hAnsi="Arial" w:cs="Arial"/>
      <w:sz w:val="36"/>
      <w:lang w:val="en-GB"/>
    </w:rPr>
  </w:style>
  <w:style w:type="character" w:customStyle="1" w:styleId="22">
    <w:name w:val="标题 2 字符"/>
    <w:rPr>
      <w:rFonts w:ascii="Arial" w:eastAsia="Arial" w:hAnsi="Arial" w:cs="Arial"/>
      <w:sz w:val="32"/>
      <w:lang w:val="en-GB"/>
    </w:rPr>
  </w:style>
  <w:style w:type="character" w:customStyle="1" w:styleId="31">
    <w:name w:val="标题 3 字符"/>
    <w:rPr>
      <w:rFonts w:ascii="Arial" w:eastAsia="Arial" w:hAnsi="Arial" w:cs="Arial"/>
      <w:sz w:val="28"/>
      <w:lang w:val="en-GB"/>
    </w:rPr>
  </w:style>
  <w:style w:type="character" w:customStyle="1" w:styleId="41">
    <w:name w:val="标题 4 字符"/>
    <w:rPr>
      <w:rFonts w:ascii="Arial" w:eastAsia="Arial" w:hAnsi="Arial" w:cs="Arial"/>
      <w:sz w:val="24"/>
      <w:lang w:val="en-GB"/>
    </w:rPr>
  </w:style>
  <w:style w:type="character" w:customStyle="1" w:styleId="ZGSM">
    <w:name w:val="ZGSM"/>
  </w:style>
  <w:style w:type="character" w:customStyle="1" w:styleId="a7">
    <w:name w:val="脚注符"/>
    <w:rPr>
      <w:b/>
      <w:position w:val="4"/>
      <w:sz w:val="16"/>
    </w:rPr>
  </w:style>
  <w:style w:type="character" w:customStyle="1" w:styleId="NOChar">
    <w:name w:val="NO Char"/>
    <w:rPr>
      <w:lang w:val="en-GB" w:bidi="ar-SA"/>
    </w:rPr>
  </w:style>
  <w:style w:type="character" w:customStyle="1" w:styleId="TALChar">
    <w:name w:val="TAL Char"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styleId="a8">
    <w:name w:val="Hyperlink"/>
    <w:rPr>
      <w:color w:val="0000FF"/>
      <w:u w:val="single"/>
    </w:rPr>
  </w:style>
  <w:style w:type="character" w:styleId="a9">
    <w:name w:val="FollowedHyperlink"/>
    <w:rPr>
      <w:color w:val="800080"/>
      <w:u w:val="single"/>
    </w:rPr>
  </w:style>
  <w:style w:type="character" w:customStyle="1" w:styleId="aa">
    <w:name w:val="正文文本 字符"/>
    <w:rPr>
      <w:lang w:val="en-GB"/>
    </w:rPr>
  </w:style>
  <w:style w:type="character" w:styleId="ab">
    <w:name w:val="page number"/>
    <w:basedOn w:val="WW-"/>
  </w:style>
  <w:style w:type="character" w:styleId="ac">
    <w:name w:val="annotation reference"/>
    <w:rPr>
      <w:sz w:val="16"/>
      <w:szCs w:val="16"/>
    </w:rPr>
  </w:style>
  <w:style w:type="character" w:customStyle="1" w:styleId="GuidanceChar">
    <w:name w:val="Guidance Char"/>
    <w:rPr>
      <w:i/>
      <w:color w:val="0000FF"/>
      <w:lang w:val="en-GB" w:bidi="ar-SA"/>
    </w:rPr>
  </w:style>
  <w:style w:type="character" w:customStyle="1" w:styleId="enumlev1Char">
    <w:name w:val="enumlev1 Char"/>
    <w:rPr>
      <w:rFonts w:eastAsia="Batang"/>
      <w:sz w:val="24"/>
      <w:lang w:val="fr-FR" w:bidi="ar-SA"/>
    </w:rPr>
  </w:style>
  <w:style w:type="character" w:customStyle="1" w:styleId="Heading4Char">
    <w:name w:val="Heading4 Char"/>
    <w:rPr>
      <w:rFonts w:ascii="Arial" w:eastAsia="Arial" w:hAnsi="Arial" w:cs="Arial"/>
      <w:sz w:val="28"/>
      <w:lang w:val="en-GB"/>
    </w:rPr>
  </w:style>
  <w:style w:type="character" w:customStyle="1" w:styleId="ad">
    <w:name w:val="页眉 字符"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rPr>
      <w:rFonts w:eastAsia="宋体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rPr>
      <w:rFonts w:ascii="Arial" w:eastAsia="宋体" w:hAnsi="Arial" w:cs="Arial"/>
      <w:lang w:val="en-GB" w:bidi="ar-SA"/>
    </w:rPr>
  </w:style>
  <w:style w:type="character" w:customStyle="1" w:styleId="50">
    <w:name w:val="标题 5 字符"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rPr>
      <w:rFonts w:ascii="Arial" w:eastAsia="Arial" w:hAnsi="Arial" w:cs="Arial"/>
      <w:lang w:val="en-GB"/>
    </w:rPr>
  </w:style>
  <w:style w:type="character" w:customStyle="1" w:styleId="60">
    <w:name w:val="标题 6 字符"/>
    <w:rPr>
      <w:rFonts w:ascii="Arial" w:eastAsia="Arial" w:hAnsi="Arial" w:cs="Arial"/>
      <w:lang w:val="en-GB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EXChar">
    <w:name w:val="EX Char"/>
    <w:rPr>
      <w:rFonts w:eastAsia="宋体"/>
      <w:lang w:val="en-GB" w:eastAsia="ja-JP"/>
    </w:rPr>
  </w:style>
  <w:style w:type="character" w:customStyle="1" w:styleId="TANChar">
    <w:name w:val="TAN Char"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rPr>
      <w:rFonts w:ascii="Arial" w:eastAsia="宋体" w:hAnsi="Arial" w:cs="Arial"/>
      <w:b/>
      <w:lang w:val="en-GB" w:bidi="ar-SA"/>
    </w:rPr>
  </w:style>
  <w:style w:type="character" w:customStyle="1" w:styleId="ae">
    <w:name w:val="文档结构图 字符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f">
    <w:name w:val="纯文本 字符"/>
    <w:rPr>
      <w:rFonts w:ascii="Courier New" w:eastAsia="Times New Roman" w:hAnsi="Courier New" w:cs="Courier New"/>
      <w:lang w:val="nb-NO"/>
    </w:rPr>
  </w:style>
  <w:style w:type="character" w:customStyle="1" w:styleId="af0">
    <w:name w:val="批注文字 字符"/>
    <w:rPr>
      <w:rFonts w:ascii="–¾’©" w:eastAsia="–¾’©" w:hAnsi="–¾’©" w:cs="–¾’©"/>
      <w:sz w:val="24"/>
      <w:lang w:val="en-GB"/>
    </w:rPr>
  </w:style>
  <w:style w:type="character" w:customStyle="1" w:styleId="af1">
    <w:name w:val="批注框文本 字符"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WW-"/>
  </w:style>
  <w:style w:type="character" w:customStyle="1" w:styleId="btChar1">
    <w:name w:val="bt Char1"/>
    <w:rPr>
      <w:lang w:val="en-GB" w:eastAsia="ja-JP" w:bidi="ar-SA"/>
    </w:rPr>
  </w:style>
  <w:style w:type="character" w:customStyle="1" w:styleId="capChar2">
    <w:name w:val="cap Char2"/>
    <w:rPr>
      <w:b/>
      <w:lang w:val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bidi="ar-SA"/>
    </w:rPr>
  </w:style>
  <w:style w:type="character" w:customStyle="1" w:styleId="NOZchn">
    <w:name w:val="NO Zchn"/>
    <w:rPr>
      <w:lang w:val="en-GB" w:bidi="ar-SA"/>
    </w:rPr>
  </w:style>
  <w:style w:type="character" w:customStyle="1" w:styleId="Heading1Char">
    <w:name w:val="Heading 1 Char"/>
    <w:rPr>
      <w:rFonts w:ascii="Arial" w:hAnsi="Arial" w:cs="Arial"/>
      <w:sz w:val="36"/>
      <w:lang w:val="en-GB" w:bidi="ar-SA"/>
    </w:rPr>
  </w:style>
  <w:style w:type="character" w:customStyle="1" w:styleId="TACCar">
    <w:name w:val="TAC Car"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rPr>
      <w:rFonts w:ascii="Arial" w:eastAsia="Arial" w:hAnsi="Arial" w:cs="Arial"/>
      <w:lang w:val="en-GB"/>
    </w:rPr>
  </w:style>
  <w:style w:type="character" w:customStyle="1" w:styleId="h5Char">
    <w:name w:val="h5 Char"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rPr>
      <w:rFonts w:ascii="Arial" w:eastAsia="Arial" w:hAnsi="Arial" w:cs="Arial"/>
      <w:lang w:val="en-GB"/>
    </w:rPr>
  </w:style>
  <w:style w:type="character" w:customStyle="1" w:styleId="23">
    <w:name w:val="正文文本缩进 2 字符"/>
    <w:rPr>
      <w:lang w:val="en-GB"/>
    </w:rPr>
  </w:style>
  <w:style w:type="character" w:styleId="af2">
    <w:name w:val="Strong"/>
    <w:qFormat/>
    <w:rPr>
      <w:b/>
      <w:bCs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rPr>
      <w:rFonts w:ascii="Times New Roman" w:hAnsi="Times New Roman" w:cs="Times New Roman"/>
      <w:lang w:val="en-GB"/>
    </w:rPr>
  </w:style>
  <w:style w:type="character" w:customStyle="1" w:styleId="CharChar9">
    <w:name w:val="Char Char9"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rPr>
      <w:rFonts w:ascii="Times New Roman" w:hAnsi="Times New Roman" w:cs="Times New Roman"/>
      <w:lang w:val="en-GB"/>
    </w:rPr>
  </w:style>
  <w:style w:type="character" w:customStyle="1" w:styleId="af3">
    <w:name w:val="尾注文本 字符"/>
    <w:rPr>
      <w:rFonts w:eastAsia="宋体"/>
      <w:lang w:val="en-GB"/>
    </w:rPr>
  </w:style>
  <w:style w:type="character" w:customStyle="1" w:styleId="af4">
    <w:name w:val="尾注符"/>
    <w:rPr>
      <w:vertAlign w:val="superscript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af5">
    <w:name w:val="标题 字符"/>
    <w:rPr>
      <w:rFonts w:ascii="Courier New" w:eastAsia="宋体" w:hAnsi="Courier New" w:cs="Courier New"/>
      <w:lang w:val="nb-NO"/>
    </w:rPr>
  </w:style>
  <w:style w:type="character" w:customStyle="1" w:styleId="h5Char2">
    <w:name w:val="h5 Char2"/>
    <w:rPr>
      <w:rFonts w:ascii="Arial" w:hAnsi="Arial" w:cs="Arial"/>
      <w:sz w:val="22"/>
      <w:lang w:val="en-GB" w:eastAsia="ja-JP" w:bidi="ar-SA"/>
    </w:rPr>
  </w:style>
  <w:style w:type="character" w:customStyle="1" w:styleId="af6">
    <w:name w:val="日期 字符"/>
    <w:rPr>
      <w:rFonts w:eastAsia="宋体"/>
      <w:lang w:val="en-GB"/>
    </w:rPr>
  </w:style>
  <w:style w:type="character" w:customStyle="1" w:styleId="af7">
    <w:name w:val="题注 字符"/>
    <w:aliases w:val="cap 字符,cap Char 字符,Caption Char 字符,Caption Char1 Char 字符,cap Char Char1 字符,Caption Char Char1 Char 字符,cap Char2 字符,Ca 字符,cap1 字符,cap2 字符,cap11 字符,Légende-figure 字符,Légende-figure Char 字符,Beschrifubg 字符,Beschriftung Char 字符,label 字符,captions 字符"/>
    <w:rPr>
      <w:rFonts w:eastAsia="Times New Roman"/>
      <w:b/>
      <w:lang w:val="en-GB"/>
    </w:rPr>
  </w:style>
  <w:style w:type="character" w:customStyle="1" w:styleId="h4Char2">
    <w:name w:val="h4 Char2"/>
    <w:rPr>
      <w:rFonts w:ascii="Arial" w:hAnsi="Arial" w:cs="Arial"/>
      <w:sz w:val="24"/>
      <w:lang w:val="en-GB"/>
    </w:rPr>
  </w:style>
  <w:style w:type="character" w:customStyle="1" w:styleId="BodyTextChar">
    <w:name w:val="Body Text Char"/>
    <w:rPr>
      <w:lang w:val="en-GB" w:eastAsia="ja-JP" w:bidi="ar-SA"/>
    </w:rPr>
  </w:style>
  <w:style w:type="character" w:customStyle="1" w:styleId="Head2AChar">
    <w:name w:val="Head2A Char"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rPr>
      <w:rFonts w:ascii="Arial" w:eastAsia="宋体" w:hAnsi="Arial" w:cs="Arial"/>
      <w:kern w:val="2"/>
      <w:sz w:val="18"/>
      <w:lang w:val="en-GB" w:bidi="ar-SA"/>
    </w:rPr>
  </w:style>
  <w:style w:type="character" w:customStyle="1" w:styleId="CharChar29">
    <w:name w:val="Char Char29"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rPr>
      <w:rFonts w:ascii="Arial" w:hAnsi="Arial" w:cs="Arial"/>
      <w:sz w:val="32"/>
      <w:lang w:val="en-GB"/>
    </w:rPr>
  </w:style>
  <w:style w:type="character" w:customStyle="1" w:styleId="msoins00">
    <w:name w:val="msoins0"/>
  </w:style>
  <w:style w:type="character" w:customStyle="1" w:styleId="h4Char3">
    <w:name w:val="h4 Char3"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WW-"/>
  </w:style>
  <w:style w:type="character" w:customStyle="1" w:styleId="B1Zchn">
    <w:name w:val="B1 Zchn"/>
    <w:rPr>
      <w:lang w:val="x-none"/>
    </w:rPr>
  </w:style>
  <w:style w:type="character" w:customStyle="1" w:styleId="af8">
    <w:name w:val="批注主题 字符"/>
    <w:rPr>
      <w:rFonts w:eastAsia="Times New Roman"/>
      <w:b/>
      <w:bCs/>
      <w:lang w:val="en-GB"/>
    </w:rPr>
  </w:style>
  <w:style w:type="character" w:customStyle="1" w:styleId="TFZchn">
    <w:name w:val="TF Zchn"/>
    <w:rPr>
      <w:rFonts w:ascii="Arial" w:hAnsi="Arial" w:cs="Arial"/>
      <w:b/>
      <w:lang w:val="en-GB"/>
    </w:rPr>
  </w:style>
  <w:style w:type="character" w:customStyle="1" w:styleId="B1">
    <w:name w:val="B1 (文字)"/>
    <w:rPr>
      <w:rFonts w:ascii="Times New Roman" w:hAnsi="Times New Roman" w:cs="Times New Roman"/>
      <w:lang w:val="en-GB"/>
    </w:rPr>
  </w:style>
  <w:style w:type="character" w:customStyle="1" w:styleId="af9">
    <w:name w:val="列出段落 字符"/>
    <w:rPr>
      <w:rFonts w:eastAsia="宋体"/>
      <w:lang w:val="en-GB"/>
    </w:rPr>
  </w:style>
  <w:style w:type="character" w:customStyle="1" w:styleId="RAN1bullet2Char">
    <w:name w:val="RAN1 bullet2 Char"/>
    <w:rPr>
      <w:rFonts w:ascii="Times" w:eastAsia="Batang" w:hAnsi="Times" w:cs="Times"/>
    </w:rPr>
  </w:style>
  <w:style w:type="character" w:customStyle="1" w:styleId="RAN1bullet1Char">
    <w:name w:val="RAN1 bullet1 Char"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rPr>
      <w:rFonts w:ascii="Times" w:eastAsia="Batang" w:hAnsi="Times" w:cs="Times"/>
    </w:rPr>
  </w:style>
  <w:style w:type="character" w:customStyle="1" w:styleId="ProposalChar">
    <w:name w:val="Proposal Char"/>
    <w:rPr>
      <w:rFonts w:eastAsia="等线"/>
      <w:b/>
      <w:bCs/>
      <w:lang w:val="en-GB"/>
    </w:rPr>
  </w:style>
  <w:style w:type="character" w:customStyle="1" w:styleId="bulletChar">
    <w:name w:val="bullet Char"/>
    <w:rPr>
      <w:rFonts w:eastAsia="等线"/>
      <w:szCs w:val="24"/>
    </w:rPr>
  </w:style>
  <w:style w:type="character" w:customStyle="1" w:styleId="CommentsChar">
    <w:name w:val="Comments Char"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rPr>
      <w:rFonts w:ascii="Calibri" w:eastAsia="宋体" w:hAnsi="Calibri" w:cs="Calibri"/>
      <w:kern w:val="2"/>
      <w:sz w:val="24"/>
    </w:rPr>
  </w:style>
  <w:style w:type="character" w:customStyle="1" w:styleId="bullet1Char">
    <w:name w:val="bullet1 Char"/>
    <w:rPr>
      <w:rFonts w:ascii="Calibri" w:eastAsia="宋体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rPr>
      <w:rFonts w:ascii="Times" w:eastAsia="宋体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rPr>
      <w:rFonts w:eastAsia="Malgun Gothic" w:cs="Batang"/>
      <w:lang w:val="en-GB"/>
    </w:rPr>
  </w:style>
  <w:style w:type="character" w:customStyle="1" w:styleId="tdocChar">
    <w:name w:val="tdoc Char"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rPr>
      <w:rFonts w:eastAsia="Malgun Gothic"/>
      <w:lang w:val="en-GB" w:eastAsia="ko-KR"/>
    </w:rPr>
  </w:style>
  <w:style w:type="character" w:customStyle="1" w:styleId="bullet3Char">
    <w:name w:val="bullet3 Char"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rPr>
      <w:lang w:val="en-GB"/>
    </w:rPr>
  </w:style>
  <w:style w:type="character" w:styleId="afa">
    <w:name w:val="Placeholder Text"/>
    <w:rPr>
      <w:color w:val="808080"/>
    </w:rPr>
  </w:style>
  <w:style w:type="character" w:customStyle="1" w:styleId="Char0">
    <w:name w:val="页脚 Char"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rPr>
      <w:rFonts w:eastAsia="宋体"/>
      <w:lang w:val="en-GB"/>
    </w:rPr>
  </w:style>
  <w:style w:type="character" w:customStyle="1" w:styleId="B4Char">
    <w:name w:val="B4 Char"/>
    <w:rPr>
      <w:rFonts w:eastAsia="宋体"/>
      <w:lang w:val="en-GB"/>
    </w:rPr>
  </w:style>
  <w:style w:type="character" w:customStyle="1" w:styleId="Doc-textChar">
    <w:name w:val="Doc-text Char"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rPr>
      <w:rFonts w:eastAsia="宋体"/>
      <w:lang w:val="en-GB"/>
    </w:rPr>
  </w:style>
  <w:style w:type="character" w:customStyle="1" w:styleId="B6Char">
    <w:name w:val="B6 Char"/>
    <w:rPr>
      <w:lang w:val="en-GB" w:eastAsia="ja-JP"/>
    </w:rPr>
  </w:style>
  <w:style w:type="character" w:customStyle="1" w:styleId="B1Char1">
    <w:name w:val="B1 Char1"/>
    <w:rPr>
      <w:rFonts w:eastAsia="Times New Roman"/>
      <w:lang w:val="x-none" w:eastAsia="ja-JP"/>
    </w:rPr>
  </w:style>
  <w:style w:type="character" w:customStyle="1" w:styleId="PLChar">
    <w:name w:val="PL Char"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rPr>
      <w:rFonts w:cs="Arial"/>
      <w:szCs w:val="24"/>
    </w:rPr>
  </w:style>
  <w:style w:type="character" w:customStyle="1" w:styleId="Doc-text2Char">
    <w:name w:val="Doc-text2 Char"/>
    <w:rPr>
      <w:rFonts w:ascii="Arial" w:eastAsia="Yu Gothic" w:hAnsi="Arial" w:cs="Calibri"/>
      <w:szCs w:val="22"/>
      <w:lang w:val="x-none"/>
    </w:rPr>
  </w:style>
  <w:style w:type="paragraph" w:customStyle="1" w:styleId="afb">
    <w:name w:val="标题样式"/>
    <w:basedOn w:val="a3"/>
    <w:next w:val="a3"/>
    <w:pPr>
      <w:spacing w:before="240" w:after="60"/>
    </w:pPr>
    <w:rPr>
      <w:rFonts w:ascii="Courier New" w:eastAsia="宋体" w:hAnsi="Courier New" w:cs="Courier New"/>
      <w:lang w:val="nb-NO"/>
    </w:rPr>
  </w:style>
  <w:style w:type="paragraph" w:styleId="afc">
    <w:name w:val="Body Text"/>
    <w:basedOn w:val="a3"/>
  </w:style>
  <w:style w:type="paragraph" w:styleId="afd">
    <w:name w:val="List"/>
    <w:basedOn w:val="a3"/>
    <w:pPr>
      <w:ind w:left="568" w:hanging="284"/>
    </w:pPr>
  </w:style>
  <w:style w:type="paragraph" w:styleId="afe">
    <w:name w:val="caption"/>
    <w:aliases w:val="cap,cap Char,Caption Char,Caption Char1 Char,cap Char Char1,Caption Char Char1 Char,Ca,cap1,cap2,cap11,Légende-figure,Légende-figure Char,Beschrifubg,Beschriftung Char,label,cap11 Char Char Char,captions,Beschriftung Char Char"/>
    <w:basedOn w:val="a3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ff">
    <w:name w:val="索引"/>
    <w:basedOn w:val="a3"/>
    <w:pPr>
      <w:suppressLineNumbers/>
    </w:pPr>
    <w:rPr>
      <w:rFonts w:cs="Lucida Sans"/>
    </w:rPr>
  </w:style>
  <w:style w:type="paragraph" w:customStyle="1" w:styleId="H6">
    <w:name w:val="H6"/>
    <w:basedOn w:val="5"/>
    <w:next w:val="a3"/>
    <w:pPr>
      <w:ind w:left="1985" w:hanging="1985"/>
    </w:pPr>
    <w:rPr>
      <w:sz w:val="20"/>
    </w:rPr>
  </w:style>
  <w:style w:type="paragraph" w:customStyle="1" w:styleId="CharChar24">
    <w:name w:val="Char Char24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TOC1">
    <w:name w:val="toc 1"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pPr>
      <w:ind w:left="1418" w:hanging="1418"/>
    </w:pPr>
  </w:style>
  <w:style w:type="paragraph" w:customStyle="1" w:styleId="EQ">
    <w:name w:val="EQ"/>
    <w:basedOn w:val="a3"/>
    <w:next w:val="a3"/>
    <w:pPr>
      <w:keepLines/>
      <w:tabs>
        <w:tab w:val="center" w:pos="4536"/>
        <w:tab w:val="right" w:pos="9072"/>
      </w:tabs>
    </w:pPr>
    <w:rPr>
      <w:lang w:val="en-US"/>
    </w:rPr>
  </w:style>
  <w:style w:type="paragraph" w:styleId="aff0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b/>
      <w:sz w:val="18"/>
      <w:lang w:val="en-GB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sz w:val="32"/>
      <w:lang w:val="en-GB"/>
    </w:r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12">
    <w:name w:val="index 1"/>
    <w:basedOn w:val="a3"/>
    <w:pPr>
      <w:keepLines/>
    </w:pPr>
  </w:style>
  <w:style w:type="paragraph" w:styleId="24">
    <w:name w:val="index 2"/>
    <w:basedOn w:val="12"/>
    <w:pPr>
      <w:ind w:left="284"/>
    </w:pPr>
  </w:style>
  <w:style w:type="paragraph" w:customStyle="1" w:styleId="TT">
    <w:name w:val="TT"/>
    <w:basedOn w:val="1"/>
    <w:next w:val="a3"/>
    <w:pPr>
      <w:numPr>
        <w:numId w:val="0"/>
      </w:numPr>
    </w:pPr>
  </w:style>
  <w:style w:type="paragraph" w:styleId="aff1">
    <w:name w:val="footer"/>
    <w:basedOn w:val="aff0"/>
    <w:pPr>
      <w:jc w:val="center"/>
    </w:pPr>
    <w:rPr>
      <w:i/>
    </w:rPr>
  </w:style>
  <w:style w:type="paragraph" w:styleId="aff2">
    <w:name w:val="footnote text"/>
    <w:basedOn w:val="a3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pPr>
      <w:numPr>
        <w:numId w:val="0"/>
      </w:numPr>
      <w:tabs>
        <w:tab w:val="left" w:pos="45"/>
      </w:tabs>
      <w:ind w:left="405" w:hanging="405"/>
    </w:pPr>
  </w:style>
  <w:style w:type="paragraph" w:customStyle="1" w:styleId="NO">
    <w:name w:val="NO"/>
    <w:basedOn w:val="a3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Times New Roman" w:hAnsi="Courier New" w:cs="Courier New"/>
      <w:sz w:val="16"/>
      <w:lang w:val="en-GB"/>
    </w:rPr>
  </w:style>
  <w:style w:type="paragraph" w:customStyle="1" w:styleId="TAL0">
    <w:name w:val="TAL"/>
    <w:basedOn w:val="a3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pPr>
      <w:jc w:val="right"/>
    </w:pPr>
  </w:style>
  <w:style w:type="paragraph" w:styleId="a1">
    <w:name w:val="List Number"/>
    <w:basedOn w:val="afd"/>
    <w:pPr>
      <w:numPr>
        <w:numId w:val="16"/>
      </w:numPr>
    </w:pPr>
  </w:style>
  <w:style w:type="paragraph" w:styleId="20">
    <w:name w:val="List Number 2"/>
    <w:basedOn w:val="a1"/>
    <w:pPr>
      <w:numPr>
        <w:numId w:val="17"/>
      </w:numPr>
      <w:ind w:left="851" w:hanging="284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Times New Roman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styleId="TOC6">
    <w:name w:val="toc 6"/>
    <w:basedOn w:val="TOC5"/>
    <w:next w:val="a3"/>
    <w:pPr>
      <w:ind w:left="1985" w:hanging="1985"/>
    </w:pPr>
  </w:style>
  <w:style w:type="paragraph" w:styleId="TOC7">
    <w:name w:val="toc 7"/>
    <w:basedOn w:val="TOC6"/>
    <w:next w:val="a3"/>
    <w:pPr>
      <w:ind w:left="2268" w:hanging="2268"/>
    </w:pPr>
  </w:style>
  <w:style w:type="paragraph" w:styleId="a2">
    <w:name w:val="List Bullet"/>
    <w:basedOn w:val="afd"/>
    <w:pPr>
      <w:numPr>
        <w:numId w:val="18"/>
      </w:numPr>
    </w:pPr>
  </w:style>
  <w:style w:type="paragraph" w:styleId="21">
    <w:name w:val="List Bullet 2"/>
    <w:basedOn w:val="a2"/>
    <w:pPr>
      <w:numPr>
        <w:numId w:val="19"/>
      </w:numPr>
      <w:ind w:left="851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3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sz w:val="40"/>
      <w:lang w:val="en-GB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Times New Roman" w:hAnsi="Arial" w:cs="Arial"/>
      <w:i/>
      <w:lang w:val="en-GB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Times New Roman" w:hAnsi="Arial" w:cs="Arial"/>
      <w:b/>
      <w:sz w:val="34"/>
      <w:lang w:val="en-GB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lang w:val="en-GB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lang w:val="en-GB"/>
    </w:rPr>
  </w:style>
  <w:style w:type="paragraph" w:styleId="32">
    <w:name w:val="List Bullet 3"/>
    <w:basedOn w:val="21"/>
    <w:pPr>
      <w:ind w:left="1135"/>
    </w:pPr>
  </w:style>
  <w:style w:type="paragraph" w:styleId="25">
    <w:name w:val="List 2"/>
    <w:basedOn w:val="afd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V">
    <w:name w:val="ZV"/>
    <w:basedOn w:val="ZU"/>
  </w:style>
  <w:style w:type="paragraph" w:styleId="aff3">
    <w:name w:val="index heading"/>
    <w:basedOn w:val="a3"/>
    <w:next w:val="a3"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customStyle="1" w:styleId="WW-0">
    <w:name w:val="WW-题注"/>
    <w:basedOn w:val="a3"/>
    <w:next w:val="a3"/>
    <w:pPr>
      <w:spacing w:before="120" w:after="120"/>
    </w:pPr>
    <w:rPr>
      <w:b/>
    </w:rPr>
  </w:style>
  <w:style w:type="paragraph" w:styleId="aff4">
    <w:name w:val="Document Map"/>
    <w:basedOn w:val="a3"/>
    <w:pPr>
      <w:shd w:val="clear" w:color="auto" w:fill="000080"/>
    </w:pPr>
    <w:rPr>
      <w:rFonts w:ascii="Tahoma" w:hAnsi="Tahoma" w:cs="Tahoma"/>
    </w:rPr>
  </w:style>
  <w:style w:type="paragraph" w:styleId="aff5">
    <w:name w:val="Plain Text"/>
    <w:basedOn w:val="a3"/>
    <w:rPr>
      <w:rFonts w:ascii="Courier New" w:hAnsi="Courier New" w:cs="Courier New"/>
      <w:lang w:val="nb-NO"/>
    </w:rPr>
  </w:style>
  <w:style w:type="paragraph" w:styleId="aff6">
    <w:name w:val="Body Text Indent"/>
    <w:basedOn w:val="a3"/>
    <w:pPr>
      <w:widowControl w:val="0"/>
      <w:ind w:left="210"/>
      <w:jc w:val="both"/>
    </w:pPr>
    <w:rPr>
      <w:kern w:val="2"/>
      <w:sz w:val="21"/>
    </w:rPr>
  </w:style>
  <w:style w:type="paragraph" w:styleId="aff7">
    <w:name w:val="table of figures"/>
    <w:basedOn w:val="a3"/>
    <w:next w:val="a3"/>
    <w:pPr>
      <w:ind w:left="400" w:hanging="400"/>
      <w:jc w:val="center"/>
    </w:pPr>
    <w:rPr>
      <w:b/>
    </w:rPr>
  </w:style>
  <w:style w:type="paragraph" w:styleId="26">
    <w:name w:val="Body Text 2"/>
    <w:basedOn w:val="a3"/>
    <w:rPr>
      <w:i/>
    </w:rPr>
  </w:style>
  <w:style w:type="paragraph" w:styleId="34">
    <w:name w:val="Body Text Indent 3"/>
    <w:basedOn w:val="a3"/>
    <w:pPr>
      <w:ind w:left="1080"/>
    </w:pPr>
  </w:style>
  <w:style w:type="paragraph" w:styleId="aff8">
    <w:name w:val="annotation text"/>
    <w:basedOn w:val="a3"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35">
    <w:name w:val="Body Text 3"/>
    <w:basedOn w:val="a3"/>
    <w:pPr>
      <w:keepNext/>
      <w:keepLines/>
    </w:pPr>
    <w:rPr>
      <w:rFonts w:eastAsia="Osaka"/>
      <w:color w:val="000000"/>
    </w:rPr>
  </w:style>
  <w:style w:type="paragraph" w:styleId="aff9">
    <w:name w:val="Balloon Text"/>
    <w:basedOn w:val="a3"/>
    <w:rPr>
      <w:rFonts w:ascii="Tahoma" w:hAnsi="Tahoma" w:cs="Tahoma"/>
      <w:sz w:val="16"/>
      <w:szCs w:val="16"/>
    </w:rPr>
  </w:style>
  <w:style w:type="paragraph" w:styleId="affa">
    <w:name w:val="annotation subject"/>
    <w:basedOn w:val="aff8"/>
    <w:next w:val="aff8"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paragraph" w:customStyle="1" w:styleId="MotorolaResponse1">
    <w:name w:val="Motorola Response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3"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a3"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3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3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3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3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"/>
    <w:pPr>
      <w:numPr>
        <w:ilvl w:val="0"/>
        <w:numId w:val="0"/>
      </w:numPr>
    </w:pPr>
  </w:style>
  <w:style w:type="paragraph" w:customStyle="1" w:styleId="affb">
    <w:name w:val="样式 页眉"/>
    <w:basedOn w:val="aff0"/>
    <w:rPr>
      <w:rFonts w:eastAsia="Arial"/>
      <w:bCs/>
      <w:sz w:val="22"/>
    </w:rPr>
  </w:style>
  <w:style w:type="paragraph" w:customStyle="1" w:styleId="a">
    <w:name w:val="表格题注"/>
    <w:next w:val="a3"/>
    <w:pPr>
      <w:numPr>
        <w:numId w:val="8"/>
      </w:numPr>
      <w:suppressAutoHyphens/>
      <w:spacing w:before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3"/>
    <w:pPr>
      <w:numPr>
        <w:numId w:val="9"/>
      </w:numPr>
      <w:suppressAutoHyphens/>
      <w:jc w:val="center"/>
    </w:pPr>
    <w:rPr>
      <w:rFonts w:eastAsia="Times New Roman"/>
      <w:b/>
      <w:lang w:val="en-GB"/>
    </w:rPr>
  </w:style>
  <w:style w:type="paragraph" w:customStyle="1" w:styleId="B10">
    <w:name w:val="B1"/>
    <w:basedOn w:val="afd"/>
    <w:rPr>
      <w:rFonts w:eastAsia="宋体"/>
    </w:rPr>
  </w:style>
  <w:style w:type="paragraph" w:customStyle="1" w:styleId="EX">
    <w:name w:val="EX"/>
    <w:basedOn w:val="a3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25"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a3"/>
    <w:pPr>
      <w:keepNext/>
      <w:keepLines/>
      <w:overflowPunct/>
      <w:autoSpaceDE/>
      <w:spacing w:before="240"/>
      <w:ind w:left="1418"/>
      <w:textAlignment w:val="auto"/>
    </w:pPr>
    <w:rPr>
      <w:rFonts w:ascii="Arial" w:eastAsia="宋体" w:hAnsi="Arial" w:cs="Arial"/>
      <w:b/>
      <w:sz w:val="36"/>
      <w:lang w:val="en-US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eastAsia="宋体" w:hAnsi="Arial" w:cs="Arial"/>
      <w:sz w:val="18"/>
    </w:rPr>
  </w:style>
  <w:style w:type="paragraph" w:customStyle="1" w:styleId="FP">
    <w:name w:val="FP"/>
    <w:basedOn w:val="a3"/>
    <w:pPr>
      <w:spacing w:after="0"/>
    </w:pPr>
    <w:rPr>
      <w:rFonts w:eastAsia="宋体"/>
    </w:rPr>
  </w:style>
  <w:style w:type="paragraph" w:customStyle="1" w:styleId="EW">
    <w:name w:val="EW"/>
    <w:basedOn w:val="EX"/>
    <w:pPr>
      <w:spacing w:after="0"/>
    </w:pPr>
  </w:style>
  <w:style w:type="paragraph" w:customStyle="1" w:styleId="TF">
    <w:name w:val="TF"/>
    <w:basedOn w:val="TH"/>
    <w:pPr>
      <w:keepNext w:val="0"/>
      <w:spacing w:before="0" w:after="240"/>
    </w:pPr>
    <w:rPr>
      <w:rFonts w:eastAsia="宋体"/>
    </w:rPr>
  </w:style>
  <w:style w:type="paragraph" w:customStyle="1" w:styleId="B3">
    <w:name w:val="B3"/>
    <w:basedOn w:val="33"/>
    <w:rPr>
      <w:rFonts w:eastAsia="宋体"/>
    </w:rPr>
  </w:style>
  <w:style w:type="paragraph" w:customStyle="1" w:styleId="B4">
    <w:name w:val="B4"/>
    <w:basedOn w:val="42"/>
    <w:rPr>
      <w:rFonts w:eastAsia="宋体"/>
    </w:rPr>
  </w:style>
  <w:style w:type="paragraph" w:customStyle="1" w:styleId="B5">
    <w:name w:val="B5"/>
    <w:basedOn w:val="51"/>
    <w:rPr>
      <w:rFonts w:eastAsia="宋体"/>
    </w:rPr>
  </w:style>
  <w:style w:type="paragraph" w:customStyle="1" w:styleId="TableText">
    <w:name w:val="TableText"/>
    <w:basedOn w:val="aff6"/>
  </w:style>
  <w:style w:type="paragraph" w:customStyle="1" w:styleId="CharCharCharCharChar">
    <w:name w:val="Char Char Char Char Char"/>
    <w:pPr>
      <w:keepNext/>
      <w:numPr>
        <w:numId w:val="14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13">
    <w:name w:val="列出段落1"/>
    <w:basedOn w:val="a3"/>
    <w:uiPriority w:val="34"/>
    <w:qFormat/>
    <w:pPr>
      <w:ind w:left="720"/>
      <w:contextualSpacing/>
    </w:pPr>
    <w:rPr>
      <w:rFonts w:eastAsia="宋体"/>
    </w:rPr>
  </w:style>
  <w:style w:type="paragraph" w:styleId="affc">
    <w:name w:val="Normal (Web)"/>
    <w:basedOn w:val="a3"/>
    <w:uiPriority w:val="99"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customStyle="1" w:styleId="CharCharCharCharCharChar">
    <w:name w:val="Char Char Char Char Char Char"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d">
    <w:name w:val="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7">
    <w:name w:val="(文字) (文字)2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6">
    <w:name w:val="(文字) (文字)3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(文字) (文字)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e">
    <w:name w:val="Revision"/>
    <w:pPr>
      <w:suppressAutoHyphens/>
    </w:pPr>
    <w:rPr>
      <w:rFonts w:eastAsia="Batang"/>
      <w:lang w:val="en-GB"/>
    </w:rPr>
  </w:style>
  <w:style w:type="paragraph" w:styleId="28">
    <w:name w:val="Body Text Indent 2"/>
    <w:basedOn w:val="a3"/>
    <w:pPr>
      <w:ind w:left="400" w:hanging="200"/>
    </w:pPr>
    <w:rPr>
      <w:rFonts w:eastAsia="MS Mincho"/>
    </w:rPr>
  </w:style>
  <w:style w:type="paragraph" w:customStyle="1" w:styleId="WW-1">
    <w:name w:val="WW-正文缩进"/>
    <w:basedOn w:val="a3"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styleId="53">
    <w:name w:val="List Number 5"/>
    <w:basedOn w:val="a3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30">
    <w:name w:val="List Number 3"/>
    <w:basedOn w:val="a3"/>
    <w:pPr>
      <w:numPr>
        <w:numId w:val="4"/>
      </w:numPr>
      <w:tabs>
        <w:tab w:val="left" w:pos="926"/>
      </w:tabs>
      <w:ind w:left="926" w:firstLine="0"/>
    </w:pPr>
    <w:rPr>
      <w:rFonts w:eastAsia="MS Mincho"/>
    </w:rPr>
  </w:style>
  <w:style w:type="paragraph" w:styleId="40">
    <w:name w:val="List Number 4"/>
    <w:basedOn w:val="a3"/>
    <w:pPr>
      <w:numPr>
        <w:numId w:val="7"/>
      </w:numPr>
      <w:tabs>
        <w:tab w:val="left" w:pos="1209"/>
      </w:tabs>
      <w:ind w:left="1209" w:firstLine="0"/>
    </w:pPr>
    <w:rPr>
      <w:rFonts w:eastAsia="MS Mincho"/>
    </w:rPr>
  </w:style>
  <w:style w:type="paragraph" w:customStyle="1" w:styleId="15">
    <w:name w:val="修订1"/>
    <w:pPr>
      <w:suppressAutoHyphens/>
    </w:pPr>
    <w:rPr>
      <w:rFonts w:eastAsia="Batang"/>
      <w:lang w:val="en-GB"/>
    </w:rPr>
  </w:style>
  <w:style w:type="paragraph" w:styleId="afff">
    <w:name w:val="endnote text"/>
    <w:basedOn w:val="a3"/>
    <w:pPr>
      <w:overflowPunct/>
      <w:autoSpaceDE/>
      <w:snapToGrid w:val="0"/>
      <w:textAlignment w:val="auto"/>
    </w:pPr>
    <w:rPr>
      <w:rFonts w:eastAsia="宋体"/>
    </w:rPr>
  </w:style>
  <w:style w:type="paragraph" w:customStyle="1" w:styleId="FL">
    <w:name w:val="FL"/>
    <w:basedOn w:val="a3"/>
    <w:pPr>
      <w:keepNext/>
      <w:keepLines/>
      <w:spacing w:before="60"/>
      <w:jc w:val="center"/>
    </w:pPr>
    <w:rPr>
      <w:rFonts w:ascii="Arial" w:eastAsia="宋体" w:hAnsi="Arial" w:cs="Arial"/>
      <w:b/>
    </w:rPr>
  </w:style>
  <w:style w:type="paragraph" w:styleId="afff0">
    <w:name w:val="Date"/>
    <w:basedOn w:val="a3"/>
    <w:next w:val="a3"/>
    <w:rPr>
      <w:rFonts w:eastAsia="宋体"/>
    </w:rPr>
  </w:style>
  <w:style w:type="paragraph" w:customStyle="1" w:styleId="AutoCorrect">
    <w:name w:val="AutoCorrect"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a3"/>
    <w:pPr>
      <w:ind w:left="851"/>
    </w:pPr>
    <w:rPr>
      <w:rFonts w:eastAsia="宋体"/>
      <w:lang w:eastAsia="ja-JP"/>
    </w:rPr>
  </w:style>
  <w:style w:type="paragraph" w:customStyle="1" w:styleId="INDENT2">
    <w:name w:val="INDENT2"/>
    <w:basedOn w:val="a3"/>
    <w:pPr>
      <w:numPr>
        <w:numId w:val="20"/>
      </w:numPr>
      <w:ind w:left="1135" w:hanging="284"/>
    </w:pPr>
    <w:rPr>
      <w:rFonts w:eastAsia="宋体"/>
      <w:lang w:eastAsia="ja-JP"/>
    </w:rPr>
  </w:style>
  <w:style w:type="paragraph" w:customStyle="1" w:styleId="INDENT3">
    <w:name w:val="INDENT3"/>
    <w:basedOn w:val="a3"/>
    <w:pPr>
      <w:ind w:left="1701" w:hanging="567"/>
    </w:pPr>
    <w:rPr>
      <w:rFonts w:eastAsia="宋体"/>
      <w:lang w:eastAsia="ja-JP"/>
    </w:r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3"/>
    <w:pPr>
      <w:keepNext/>
      <w:keepLines/>
    </w:pPr>
    <w:rPr>
      <w:rFonts w:eastAsia="宋体"/>
      <w:b/>
      <w:lang w:eastAsia="ja-JP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TAJ">
    <w:name w:val="TAJ"/>
    <w:basedOn w:val="TH"/>
    <w:rPr>
      <w:rFonts w:eastAsia="宋体"/>
      <w:lang w:eastAsia="ja-JP"/>
    </w:rPr>
  </w:style>
  <w:style w:type="paragraph" w:customStyle="1" w:styleId="Figure">
    <w:name w:val="Figure"/>
    <w:basedOn w:val="a3"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eastAsia="宋体" w:hAnsi="Arial" w:cs="Arial"/>
      <w:b/>
      <w:lang w:val="en-US" w:eastAsia="ja-JP"/>
    </w:rPr>
  </w:style>
  <w:style w:type="paragraph" w:customStyle="1" w:styleId="Data">
    <w:name w:val="Data"/>
    <w:basedOn w:val="a3"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a3"/>
    <w:pPr>
      <w:overflowPunct/>
      <w:autoSpaceDE/>
      <w:snapToGrid w:val="0"/>
      <w:spacing w:after="0"/>
    </w:pPr>
    <w:rPr>
      <w:rFonts w:ascii="Arial" w:eastAsia="宋体" w:hAnsi="Arial" w:cs="Arial"/>
      <w:sz w:val="18"/>
      <w:szCs w:val="18"/>
      <w:lang w:val="en-US"/>
    </w:rPr>
  </w:style>
  <w:style w:type="paragraph" w:customStyle="1" w:styleId="ATC">
    <w:name w:val="ATC"/>
    <w:basedOn w:val="a3"/>
    <w:rPr>
      <w:rFonts w:eastAsia="宋体"/>
      <w:lang w:eastAsia="ja-JP"/>
    </w:rPr>
  </w:style>
  <w:style w:type="paragraph" w:customStyle="1" w:styleId="TaOC">
    <w:name w:val="TaOC"/>
    <w:basedOn w:val="TAC"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3"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eastAsia="宋体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3"/>
    <w:pPr>
      <w:numPr>
        <w:numId w:val="0"/>
      </w:num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宋体"/>
      <w:b/>
      <w:color w:val="0000FF"/>
    </w:rPr>
  </w:style>
  <w:style w:type="paragraph" w:customStyle="1" w:styleId="Bullet0">
    <w:name w:val="Bullet"/>
    <w:basedOn w:val="a3"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ff1">
    <w:name w:val="吹き出し"/>
    <w:basedOn w:val="a3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c"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3"/>
    <w:pPr>
      <w:overflowPunct/>
      <w:autoSpaceDE/>
      <w:spacing w:before="280" w:after="280"/>
      <w:textAlignment w:val="auto"/>
    </w:pPr>
    <w:rPr>
      <w:rFonts w:eastAsia="宋体"/>
      <w:sz w:val="24"/>
      <w:szCs w:val="24"/>
      <w:lang w:val="en-US"/>
    </w:rPr>
  </w:style>
  <w:style w:type="paragraph" w:customStyle="1" w:styleId="16">
    <w:name w:val="吹き出し1"/>
    <w:basedOn w:val="a3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9">
    <w:name w:val="吹き出し2"/>
    <w:basedOn w:val="a3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rPr>
      <w:rFonts w:eastAsia="MS Mincho"/>
    </w:rPr>
  </w:style>
  <w:style w:type="paragraph" w:customStyle="1" w:styleId="tabletext0">
    <w:name w:val="table text"/>
    <w:basedOn w:val="a3"/>
    <w:next w:val="a3"/>
    <w:rPr>
      <w:rFonts w:eastAsia="MS Mincho"/>
      <w:i/>
    </w:rPr>
  </w:style>
  <w:style w:type="paragraph" w:customStyle="1" w:styleId="91">
    <w:name w:val="目录 91"/>
    <w:basedOn w:val="TOC8"/>
    <w:pPr>
      <w:keepNext/>
      <w:ind w:left="1418" w:hanging="1418"/>
    </w:pPr>
    <w:rPr>
      <w:rFonts w:eastAsia="MS Mincho"/>
      <w:lang w:val="en-US"/>
    </w:rPr>
  </w:style>
  <w:style w:type="paragraph" w:customStyle="1" w:styleId="17">
    <w:name w:val="题注1"/>
    <w:basedOn w:val="a3"/>
    <w:next w:val="a3"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3"/>
    <w:pPr>
      <w:spacing w:after="0"/>
    </w:pPr>
    <w:rPr>
      <w:rFonts w:eastAsia="MS Mincho"/>
      <w:b/>
    </w:rPr>
  </w:style>
  <w:style w:type="paragraph" w:customStyle="1" w:styleId="HO">
    <w:name w:val="HO"/>
    <w:basedOn w:val="a3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3"/>
    <w:pPr>
      <w:spacing w:after="0"/>
      <w:jc w:val="both"/>
    </w:pPr>
    <w:rPr>
      <w:rFonts w:eastAsia="MS Mincho"/>
    </w:rPr>
  </w:style>
  <w:style w:type="paragraph" w:customStyle="1" w:styleId="ZK">
    <w:name w:val="ZK"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f1"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a3"/>
    <w:rPr>
      <w:rFonts w:eastAsia="MS Mincho"/>
    </w:rPr>
  </w:style>
  <w:style w:type="paragraph" w:customStyle="1" w:styleId="Para1">
    <w:name w:val="Para1"/>
    <w:basedOn w:val="a3"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a3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8">
    <w:name w:val="图表目录1"/>
    <w:basedOn w:val="a3"/>
    <w:next w:val="a3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3"/>
    <w:next w:val="a3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3"/>
    <w:pPr>
      <w:spacing w:after="0"/>
    </w:pPr>
    <w:rPr>
      <w:rFonts w:eastAsia="MS Mincho"/>
    </w:rPr>
  </w:style>
  <w:style w:type="paragraph" w:customStyle="1" w:styleId="CommentNokia">
    <w:name w:val="Comment Nokia"/>
    <w:basedOn w:val="a3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3"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1"/>
    <w:next w:val="a3"/>
    <w:pPr>
      <w:numPr>
        <w:numId w:val="0"/>
      </w:numPr>
      <w:pBdr>
        <w:top w:val="none" w:sz="0" w:space="0" w:color="000000"/>
      </w:pBdr>
      <w:spacing w:before="180"/>
      <w:ind w:left="1134" w:hanging="1134"/>
    </w:pPr>
    <w:rPr>
      <w:rFonts w:eastAsia="宋体"/>
      <w:sz w:val="32"/>
    </w:rPr>
  </w:style>
  <w:style w:type="paragraph" w:customStyle="1" w:styleId="Heading3Underrubrik2H3">
    <w:name w:val="Heading 3.Underrubrik2.H3"/>
    <w:basedOn w:val="Heading2Head2A2"/>
    <w:next w:val="a3"/>
    <w:pPr>
      <w:spacing w:before="120"/>
    </w:pPr>
    <w:rPr>
      <w:sz w:val="28"/>
    </w:rPr>
  </w:style>
  <w:style w:type="paragraph" w:customStyle="1" w:styleId="TitleText">
    <w:name w:val="Title Text"/>
    <w:basedOn w:val="a3"/>
    <w:next w:val="a3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3"/>
    <w:pPr>
      <w:numPr>
        <w:numId w:val="0"/>
      </w:num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2"/>
    <w:next w:val="a3"/>
    <w:pPr>
      <w:keepNext/>
      <w:keepLines/>
      <w:numPr>
        <w:ilvl w:val="0"/>
        <w:numId w:val="0"/>
      </w:numPr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a3"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fc"/>
    <w:pPr>
      <w:widowControl w:val="0"/>
      <w:numPr>
        <w:numId w:val="21"/>
      </w:numPr>
      <w:spacing w:after="120"/>
    </w:pPr>
    <w:rPr>
      <w:rFonts w:eastAsia="MS Mincho"/>
    </w:rPr>
  </w:style>
  <w:style w:type="paragraph" w:customStyle="1" w:styleId="11BodyText">
    <w:name w:val="11 BodyText"/>
    <w:basedOn w:val="a3"/>
    <w:pPr>
      <w:overflowPunct/>
      <w:autoSpaceDE/>
      <w:spacing w:after="220"/>
      <w:ind w:left="1298"/>
      <w:textAlignment w:val="auto"/>
    </w:pPr>
    <w:rPr>
      <w:rFonts w:ascii="Arial" w:eastAsia="宋体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3"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eastAsia="宋体" w:hAnsi="Arial" w:cs="宋体"/>
      <w:b/>
      <w:bCs/>
      <w:sz w:val="28"/>
      <w:lang w:val="en-US"/>
    </w:rPr>
  </w:style>
  <w:style w:type="paragraph" w:customStyle="1" w:styleId="B12">
    <w:name w:val="B1+"/>
    <w:basedOn w:val="a3"/>
    <w:pPr>
      <w:tabs>
        <w:tab w:val="left" w:pos="720"/>
      </w:tabs>
      <w:ind w:left="720" w:hanging="360"/>
    </w:pPr>
    <w:rPr>
      <w:rFonts w:eastAsia="宋体"/>
    </w:rPr>
  </w:style>
  <w:style w:type="paragraph" w:customStyle="1" w:styleId="NormalArial">
    <w:name w:val="Normal + Arial"/>
    <w:basedOn w:val="a3"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pPr>
      <w:overflowPunct/>
      <w:autoSpaceDE/>
      <w:textAlignment w:val="auto"/>
    </w:pPr>
    <w:rPr>
      <w:rFonts w:eastAsia="宋体"/>
      <w:kern w:val="2"/>
    </w:rPr>
  </w:style>
  <w:style w:type="paragraph" w:customStyle="1" w:styleId="RAN1bullet2">
    <w:name w:val="RAN1 bullet2"/>
    <w:basedOn w:val="a3"/>
    <w:pPr>
      <w:numPr>
        <w:numId w:val="2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a3"/>
    <w:pPr>
      <w:numPr>
        <w:numId w:val="3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a3"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pPr>
      <w:numPr>
        <w:numId w:val="13"/>
      </w:numPr>
    </w:pPr>
  </w:style>
  <w:style w:type="paragraph" w:customStyle="1" w:styleId="Proposal">
    <w:name w:val="Proposal"/>
    <w:basedOn w:val="a3"/>
    <w:pPr>
      <w:tabs>
        <w:tab w:val="left" w:pos="1701"/>
      </w:tabs>
      <w:spacing w:after="120"/>
      <w:ind w:left="1701" w:hanging="1701"/>
      <w:jc w:val="both"/>
    </w:pPr>
    <w:rPr>
      <w:rFonts w:eastAsia="等线"/>
      <w:b/>
      <w:bCs/>
    </w:rPr>
  </w:style>
  <w:style w:type="paragraph" w:customStyle="1" w:styleId="ZchnZchn0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13"/>
    <w:pPr>
      <w:numPr>
        <w:numId w:val="6"/>
      </w:numPr>
      <w:overflowPunct/>
      <w:autoSpaceDE/>
      <w:spacing w:after="0"/>
      <w:textAlignment w:val="auto"/>
    </w:pPr>
    <w:rPr>
      <w:rFonts w:eastAsia="等线"/>
      <w:szCs w:val="24"/>
      <w:lang w:val="en-US"/>
    </w:rPr>
  </w:style>
  <w:style w:type="paragraph" w:styleId="TOC">
    <w:name w:val="TOC Heading"/>
    <w:basedOn w:val="1"/>
    <w:next w:val="a3"/>
    <w:qFormat/>
    <w:pPr>
      <w:numPr>
        <w:numId w:val="0"/>
      </w:num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等线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a3"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a3"/>
    <w:pPr>
      <w:overflowPunct/>
      <w:autoSpaceDE/>
      <w:spacing w:before="280" w:after="280"/>
      <w:textAlignment w:val="auto"/>
    </w:pPr>
    <w:rPr>
      <w:rFonts w:eastAsia="等线"/>
      <w:sz w:val="24"/>
      <w:szCs w:val="24"/>
      <w:lang w:val="en-US"/>
    </w:rPr>
  </w:style>
  <w:style w:type="paragraph" w:customStyle="1" w:styleId="text">
    <w:name w:val="text"/>
    <w:basedOn w:val="a3"/>
    <w:pPr>
      <w:widowControl w:val="0"/>
      <w:overflowPunct/>
      <w:autoSpaceDE/>
      <w:spacing w:after="240"/>
      <w:jc w:val="both"/>
      <w:textAlignment w:val="auto"/>
    </w:pPr>
    <w:rPr>
      <w:rFonts w:ascii="Calibri" w:eastAsia="宋体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pPr>
      <w:widowControl/>
      <w:tabs>
        <w:tab w:val="num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pPr>
      <w:widowControl/>
      <w:tabs>
        <w:tab w:val="num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pPr>
      <w:widowControl/>
      <w:tabs>
        <w:tab w:val="num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3"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a3"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a3"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a3"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a3"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a3"/>
    <w:pPr>
      <w:overflowPunct/>
      <w:autoSpaceDE/>
      <w:spacing w:after="0"/>
      <w:ind w:left="720"/>
      <w:contextualSpacing/>
      <w:textAlignment w:val="auto"/>
    </w:pPr>
    <w:rPr>
      <w:rFonts w:eastAsia="等线"/>
      <w:sz w:val="24"/>
      <w:szCs w:val="24"/>
      <w:lang w:val="en-US"/>
    </w:rPr>
  </w:style>
  <w:style w:type="paragraph" w:customStyle="1" w:styleId="Doc-text">
    <w:name w:val="Doc-text"/>
    <w:basedOn w:val="a3"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afc"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a3"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x-none"/>
    </w:rPr>
  </w:style>
  <w:style w:type="paragraph" w:customStyle="1" w:styleId="afff2">
    <w:name w:val="表格内容"/>
    <w:basedOn w:val="a3"/>
    <w:pPr>
      <w:suppressLineNumbers/>
    </w:pPr>
  </w:style>
  <w:style w:type="paragraph" w:customStyle="1" w:styleId="afff3">
    <w:name w:val="表格标题"/>
    <w:basedOn w:val="afff2"/>
    <w:pPr>
      <w:jc w:val="center"/>
    </w:pPr>
    <w:rPr>
      <w:b/>
      <w:bCs/>
    </w:rPr>
  </w:style>
  <w:style w:type="paragraph" w:customStyle="1" w:styleId="afff4">
    <w:name w:val="图示"/>
    <w:basedOn w:val="afe"/>
  </w:style>
  <w:style w:type="paragraph" w:customStyle="1" w:styleId="afff5">
    <w:name w:val="框架内容"/>
    <w:basedOn w:val="a3"/>
  </w:style>
  <w:style w:type="character" w:customStyle="1" w:styleId="afff6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link w:val="10"/>
    <w:uiPriority w:val="34"/>
    <w:qFormat/>
    <w:locked/>
    <w:rsid w:val="00CD6F47"/>
    <w:rPr>
      <w:szCs w:val="24"/>
      <w:lang w:val="en-US"/>
    </w:rPr>
  </w:style>
  <w:style w:type="paragraph" w:customStyle="1" w:styleId="10">
    <w:name w:val="列表段落1"/>
    <w:aliases w:val="R4_bullets,- Bullets,목록 단락,?? ??,?????,????,リスト段落,Lista1,列出段落1,中等深浅网格 1 - 着色 21,—ño’i—Ž,¥¡¡¡¡ì¬º¥¹¥È¶ÎÂä,ÁÐ³ö¶ÎÂä,¥ê¥¹¥È¶ÎÂä,1st level - Bullet List Paragraph,Lettre d'introduction,Paragrafo elenco,Normal bullet 2,Bullet list"/>
    <w:basedOn w:val="a3"/>
    <w:link w:val="afff6"/>
    <w:uiPriority w:val="34"/>
    <w:qFormat/>
    <w:rsid w:val="00CD6F47"/>
    <w:pPr>
      <w:numPr>
        <w:numId w:val="22"/>
      </w:numPr>
      <w:suppressAutoHyphens w:val="0"/>
      <w:overflowPunct/>
      <w:autoSpaceDE/>
      <w:spacing w:after="120"/>
      <w:textAlignment w:val="auto"/>
    </w:pPr>
    <w:rPr>
      <w:rFonts w:eastAsia="宋体"/>
      <w:szCs w:val="24"/>
      <w:lang w:val="en-US"/>
    </w:rPr>
  </w:style>
  <w:style w:type="paragraph" w:styleId="afff7">
    <w:name w:val="List Paragraph"/>
    <w:aliases w:val="목록단락"/>
    <w:basedOn w:val="a3"/>
    <w:uiPriority w:val="34"/>
    <w:qFormat/>
    <w:rsid w:val="008C6EE0"/>
    <w:pPr>
      <w:ind w:firstLineChars="200" w:firstLine="420"/>
    </w:pPr>
  </w:style>
  <w:style w:type="table" w:customStyle="1" w:styleId="GridTable1Light1">
    <w:name w:val="Grid Table 1 Light1"/>
    <w:basedOn w:val="a5"/>
    <w:uiPriority w:val="46"/>
    <w:rsid w:val="001F1181"/>
    <w:pPr>
      <w:spacing w:after="160" w:line="259" w:lineRule="auto"/>
    </w:pPr>
    <w:rPr>
      <w:rFonts w:ascii="Tms Rmn" w:eastAsia="MS Mincho" w:hAnsi="Tms Rmn"/>
      <w:lang w:eastAsia="ko-KR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0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24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739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9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3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9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6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1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11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3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92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3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2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4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20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26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6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9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90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4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00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6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19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96</TotalTime>
  <Pages>3</Pages>
  <Words>640</Words>
  <Characters>3650</Characters>
  <Application>Microsoft Office Word</Application>
  <DocSecurity>0</DocSecurity>
  <Lines>30</Lines>
  <Paragraphs>8</Paragraphs>
  <ScaleCrop>false</ScaleCrop>
  <Company>Tom</Company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 Contribution</dc:title>
  <dc:subject/>
  <dc:creator>Roy</dc:creator>
  <cp:keywords/>
  <cp:lastModifiedBy>Roy Hu</cp:lastModifiedBy>
  <cp:revision>18</cp:revision>
  <cp:lastPrinted>1995-11-21T09:41:00Z</cp:lastPrinted>
  <dcterms:created xsi:type="dcterms:W3CDTF">2020-08-04T02:50:00Z</dcterms:created>
  <dcterms:modified xsi:type="dcterms:W3CDTF">2020-08-07T10:58:00Z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
ZLL138L80orAFGgK2E9SNACMcKmFPJPuFq33/C/+HB0UyImYx2eoVLQvZZKrgo75l5Z7QPiV_x000d_
323SGCVNsE/o2lpdtc+4iNyxSCVjPF9gPq5gA8sNsne6XqzgsNQfKRHXeqTsDHU9NbDlXzbr_x000d_
njEAVPHsVJXAOuZQbZ</vt:lpwstr>
  </property>
  <property fmtid="{D5CDD505-2E9C-101B-9397-08002B2CF9AE}" pid="3" name="_2015_ms_pID_7253431">
    <vt:lpwstr>UummVMdZ0OEiYqvxeu53y2jajI4JWz6sVJVH1DeSM6whTMb69bhboN_x000d_
87O4+00HwymH2DMJvjuzyp1/27w2U7HHaTNjWnXqYKklOaa47GgdS1j2136El7z9p9pkiS6A_x000d_
H618jv9pkxjgwrQQCszAD2GgHu96rR6PxU8VsrGVlqR0XSmLPUXfMzTvaAsVRg3EipPFrb9Y_x000d_
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ms_pID_725343">
    <vt:lpwstr>(3)8GZihdN2t3wD6uzUGp9Q5Svpdo4k9IgzADvMuVj4okqU//4KIfXXnkJ8VJBUYb/SwwtNY44+_x000d_
Mvd6hq03n3FeNgKxDPinRX2qZ+xFkNZxJnQCLYRi1LorUSH3Mvf8Mbcf335rksYRM+UfWn4k_x000d_
JD3vIBDJF6wi3kVsGobf1QP63Qma3W2s1dBV5nCW0Q0DzrQWssLrQvsL4yy38RR67Iz1myiW_x000d_
suyuvfZBsukL3n9RHx</vt:lpwstr>
  </property>
  <property fmtid="{D5CDD505-2E9C-101B-9397-08002B2CF9AE}" pid="11" name="_ms_pID_7253431">
    <vt:lpwstr>GABTVUxThWX70WQT8oBqVF5fCgJrK+obFBpxgNNaNmACeilyZMJ1qa_x000d_
UuWyk/8lSwswuiTScGFGlaTI4jjLQwF4vxZiocjjAXdntwdd5Oz6wjGM6BgjA1SZXsCIZmLr_x000d_
1K9TVmfQi+j9yItFVjz4gHLm3dD0ARu7cRdz/ziEVHwuqEU03xyN3obAn2wzVix9iyqN28xf_x000d_
eUeTyp40Vg2xf9smrpWUYOn3dmKtUflglTxL</vt:lpwstr>
  </property>
  <property fmtid="{D5CDD505-2E9C-101B-9397-08002B2CF9AE}" pid="12" name="_ms_pID_7253431_00">
    <vt:lpwstr>_ms_pID_7253431</vt:lpwstr>
  </property>
  <property fmtid="{D5CDD505-2E9C-101B-9397-08002B2CF9AE}" pid="13" name="_ms_pID_7253432">
    <vt:lpwstr>tHlJMsD+X0NPXW9FGAcR3bk=</vt:lpwstr>
  </property>
  <property fmtid="{D5CDD505-2E9C-101B-9397-08002B2CF9AE}" pid="14" name="_ms_pID_7253432_00">
    <vt:lpwstr>_ms_pID_7253432</vt:lpwstr>
  </property>
  <property fmtid="{D5CDD505-2E9C-101B-9397-08002B2CF9AE}" pid="15" name="_ms_pID_725343_00">
    <vt:lpwstr>_ms_pID_725343</vt:lpwstr>
  </property>
  <property fmtid="{D5CDD505-2E9C-101B-9397-08002B2CF9AE}" pid="16" name="_new_ms_pID_72543">
    <vt:lpwstr>(3)4foFYBjemU1ffCs2Msg0GqxWiI44q64mvzSQNJJV/4xiSn+OqAlbtrq2O0rOZMWEnS1J4QE3_x000d_
YW0JcNEYnNxO+iL09r8DaZ9hw+j0nInULWXt+qaVkeBeuLYhLrIz7acuu0Gu/Au34zWhyMiM_x000d_
dFRSwocnAUJxrmFCg5BAqiHZ7rKCcgKiF7YH+HxSxkYsVeGXKTlyp72cO//aghdfiz5X7l2V_x000d_
/n3V2kh+2wtHl9sHCJ</vt:lpwstr>
  </property>
  <property fmtid="{D5CDD505-2E9C-101B-9397-08002B2CF9AE}" pid="17" name="_new_ms_pID_725431">
    <vt:lpwstr>7FRTX0g5eYe/E2Utl6lYciIu4FlPmxHTU56yUe7Vtwh0SEwMXydJem_x000d_
ox/fcQZW2JXvBgRVXYCoGrMNlkiQXy9aFn2nigeM8bMRXIakOS8p9BRRNy57GzCra0tjsRxC_x000d_
TZrRRjfXuD3pgxOXSrg7GckaUyuvExjlcES8AnlUp9UN2q8X8lUhDq2O4AEv+2+eta79etG0_x000d_
RGvc3mWqThtl1ujUONGHhQEIQzlhOCPF9BIt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Df6wBPNgATDr1G05fO7xwacQd5TQ4/MQ53i7_x000d_
xJNEeQERQ8Z0QXJRoQjtIbAGNZwg8IMPnfq3Tp/pR+rxWA08LjMMM3kC9C/iriotwpEkU3tz_x000d_
EHVxiq9mItxzSjtrksHabXKio5ZnTzAdPbjxmpy+5Y/Sfd9CcRta12NNrvAzt+PEOD7mgKLP_x000d_
DR4AP6BheG9z2A==</vt:lpwstr>
  </property>
  <property fmtid="{D5CDD505-2E9C-101B-9397-08002B2CF9AE}" pid="20" name="_new_ms_pID_725432_00">
    <vt:lpwstr>_new_ms_pID_725432</vt:lpwstr>
  </property>
  <property fmtid="{D5CDD505-2E9C-101B-9397-08002B2CF9AE}" pid="21" name="_new_ms_pID_72543_00">
    <vt:lpwstr>_new_ms_pID_72543</vt:lpwstr>
  </property>
  <property fmtid="{D5CDD505-2E9C-101B-9397-08002B2CF9AE}" pid="22" name="_readonly">
    <vt:lpwstr/>
  </property>
  <property fmtid="{D5CDD505-2E9C-101B-9397-08002B2CF9AE}" pid="23" name="sflag">
    <vt:lpwstr>1458965381</vt:lpwstr>
  </property>
</Properties>
</file>